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2D5FD" w14:textId="2079CF6B" w:rsidR="00EF315A" w:rsidRPr="00F70970" w:rsidRDefault="00336E55" w:rsidP="00F70970">
      <w:pPr>
        <w:adjustRightInd w:val="0"/>
        <w:snapToGrid w:val="0"/>
        <w:jc w:val="center"/>
        <w:rPr>
          <w:rFonts w:ascii="游ゴシック" w:eastAsia="游ゴシック" w:hAnsi="游ゴシック"/>
          <w:b/>
          <w:sz w:val="24"/>
          <w:szCs w:val="24"/>
        </w:rPr>
      </w:pPr>
      <w:r w:rsidRPr="00F70970">
        <w:rPr>
          <w:rFonts w:ascii="游ゴシック" w:eastAsia="游ゴシック" w:hAnsi="游ゴシック" w:hint="eastAsia"/>
          <w:b/>
          <w:sz w:val="24"/>
          <w:szCs w:val="24"/>
        </w:rPr>
        <w:t>令和</w:t>
      </w:r>
      <w:r w:rsidR="00A13DFC">
        <w:rPr>
          <w:rFonts w:ascii="游ゴシック" w:eastAsia="游ゴシック" w:hAnsi="游ゴシック" w:hint="eastAsia"/>
          <w:b/>
          <w:sz w:val="24"/>
          <w:szCs w:val="24"/>
        </w:rPr>
        <w:t>6</w:t>
      </w:r>
      <w:r w:rsidR="00B32EBF" w:rsidRPr="00F70970">
        <w:rPr>
          <w:rFonts w:ascii="游ゴシック" w:eastAsia="游ゴシック" w:hAnsi="游ゴシック" w:hint="eastAsia"/>
          <w:b/>
          <w:sz w:val="24"/>
          <w:szCs w:val="24"/>
        </w:rPr>
        <w:t xml:space="preserve">年度　</w:t>
      </w:r>
      <w:r w:rsidR="00EB734C" w:rsidRPr="00F70970">
        <w:rPr>
          <w:rFonts w:ascii="游ゴシック" w:eastAsia="游ゴシック" w:hAnsi="游ゴシック" w:hint="eastAsia"/>
          <w:b/>
          <w:sz w:val="24"/>
          <w:szCs w:val="24"/>
        </w:rPr>
        <w:t>認知症介護実践</w:t>
      </w:r>
      <w:r w:rsidR="00053C2E" w:rsidRPr="00F70970">
        <w:rPr>
          <w:rFonts w:ascii="游ゴシック" w:eastAsia="游ゴシック" w:hAnsi="游ゴシック" w:hint="eastAsia"/>
          <w:b/>
          <w:sz w:val="24"/>
          <w:szCs w:val="24"/>
        </w:rPr>
        <w:t>者</w:t>
      </w:r>
      <w:r w:rsidR="00F530CC" w:rsidRPr="00F70970">
        <w:rPr>
          <w:rFonts w:ascii="游ゴシック" w:eastAsia="游ゴシック" w:hAnsi="游ゴシック" w:hint="eastAsia"/>
          <w:b/>
          <w:sz w:val="24"/>
          <w:szCs w:val="24"/>
        </w:rPr>
        <w:t>研修</w:t>
      </w:r>
      <w:r w:rsidR="005A023B" w:rsidRPr="00F70970">
        <w:rPr>
          <w:rFonts w:ascii="游ゴシック" w:eastAsia="游ゴシック" w:hAnsi="游ゴシック" w:hint="eastAsia"/>
          <w:b/>
          <w:sz w:val="24"/>
          <w:szCs w:val="24"/>
        </w:rPr>
        <w:t>（オンライン）</w:t>
      </w:r>
      <w:r w:rsidR="00F530CC" w:rsidRPr="00F70970">
        <w:rPr>
          <w:rFonts w:ascii="游ゴシック" w:eastAsia="游ゴシック" w:hAnsi="游ゴシック" w:hint="eastAsia"/>
          <w:b/>
          <w:sz w:val="24"/>
          <w:szCs w:val="24"/>
        </w:rPr>
        <w:t>開催要項</w:t>
      </w:r>
    </w:p>
    <w:p w14:paraId="60982509" w14:textId="77777777" w:rsidR="00F77FD9" w:rsidRPr="00F70970" w:rsidRDefault="00F77FD9" w:rsidP="00F70970">
      <w:pPr>
        <w:adjustRightInd w:val="0"/>
        <w:snapToGrid w:val="0"/>
        <w:jc w:val="center"/>
        <w:rPr>
          <w:rFonts w:ascii="游ゴシック" w:eastAsia="游ゴシック" w:hAnsi="游ゴシック"/>
          <w:b/>
          <w:sz w:val="24"/>
          <w:szCs w:val="24"/>
        </w:rPr>
      </w:pPr>
      <w:r w:rsidRPr="00F70970">
        <w:rPr>
          <w:rFonts w:ascii="游ゴシック" w:eastAsia="游ゴシック" w:hAnsi="游ゴシック" w:hint="eastAsia"/>
          <w:b/>
          <w:sz w:val="24"/>
          <w:szCs w:val="24"/>
        </w:rPr>
        <w:t>（受講を申し込まれる方は、必ずお読みください）</w:t>
      </w:r>
    </w:p>
    <w:p w14:paraId="47D1B7ED" w14:textId="77777777" w:rsidR="00F530CC" w:rsidRPr="00F70970" w:rsidRDefault="00F530CC" w:rsidP="00F70970">
      <w:pPr>
        <w:adjustRightInd w:val="0"/>
        <w:snapToGrid w:val="0"/>
        <w:jc w:val="left"/>
        <w:rPr>
          <w:rFonts w:ascii="游ゴシック" w:eastAsia="游ゴシック" w:hAnsi="游ゴシック"/>
          <w:b/>
          <w:sz w:val="24"/>
          <w:szCs w:val="24"/>
        </w:rPr>
      </w:pPr>
      <w:r w:rsidRPr="00F70970">
        <w:rPr>
          <w:rFonts w:ascii="游ゴシック" w:eastAsia="游ゴシック" w:hAnsi="游ゴシック" w:hint="eastAsia"/>
          <w:b/>
          <w:sz w:val="24"/>
          <w:szCs w:val="24"/>
        </w:rPr>
        <w:t>１．目的</w:t>
      </w:r>
    </w:p>
    <w:p w14:paraId="5389E599" w14:textId="77777777" w:rsidR="00F530CC" w:rsidRPr="00F70970" w:rsidRDefault="00F530CC" w:rsidP="00F70970">
      <w:pPr>
        <w:adjustRightInd w:val="0"/>
        <w:snapToGrid w:val="0"/>
        <w:jc w:val="left"/>
        <w:rPr>
          <w:rFonts w:ascii="游ゴシック" w:eastAsia="游ゴシック" w:hAnsi="游ゴシック"/>
          <w:b/>
          <w:sz w:val="22"/>
        </w:rPr>
      </w:pPr>
      <w:r w:rsidRPr="00F70970">
        <w:rPr>
          <w:rFonts w:ascii="游ゴシック" w:eastAsia="游ゴシック" w:hAnsi="游ゴシック"/>
          <w:b/>
          <w:noProof/>
          <w:sz w:val="22"/>
        </w:rPr>
        <mc:AlternateContent>
          <mc:Choice Requires="wps">
            <w:drawing>
              <wp:anchor distT="0" distB="0" distL="114300" distR="114300" simplePos="0" relativeHeight="251659264" behindDoc="0" locked="0" layoutInCell="1" allowOverlap="1" wp14:anchorId="0F5FDCC6" wp14:editId="6BA54E66">
                <wp:simplePos x="0" y="0"/>
                <wp:positionH relativeFrom="column">
                  <wp:posOffset>237432</wp:posOffset>
                </wp:positionH>
                <wp:positionV relativeFrom="paragraph">
                  <wp:posOffset>346</wp:posOffset>
                </wp:positionV>
                <wp:extent cx="5929746" cy="1073728"/>
                <wp:effectExtent l="0" t="0" r="13970"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746" cy="1073728"/>
                        </a:xfrm>
                        <a:prstGeom prst="rect">
                          <a:avLst/>
                        </a:prstGeom>
                        <a:solidFill>
                          <a:srgbClr val="FFFFFF"/>
                        </a:solidFill>
                        <a:ln w="6350">
                          <a:solidFill>
                            <a:srgbClr val="000000"/>
                          </a:solidFill>
                          <a:miter lim="800000"/>
                          <a:headEnd/>
                          <a:tailEnd/>
                        </a:ln>
                      </wps:spPr>
                      <wps:txbx>
                        <w:txbxContent>
                          <w:p w14:paraId="3BF0E55B" w14:textId="30B6F38A" w:rsidR="00082DA1" w:rsidRPr="00F83E25" w:rsidRDefault="00127000" w:rsidP="00EB734C">
                            <w:pPr>
                              <w:ind w:firstLineChars="100" w:firstLine="210"/>
                              <w:rPr>
                                <w:rFonts w:ascii="游ゴシック" w:eastAsia="游ゴシック" w:hAnsi="游ゴシック"/>
                                <w:szCs w:val="21"/>
                              </w:rPr>
                            </w:pPr>
                            <w:r w:rsidRPr="00F83E25">
                              <w:rPr>
                                <w:rFonts w:ascii="游ゴシック" w:eastAsia="游ゴシック" w:hAnsi="游ゴシック" w:hint="eastAsia"/>
                                <w:szCs w:val="21"/>
                              </w:rPr>
                              <w:t>認知症介護実践者研修は、認知症についての理解のもと、本人主体の介護を行い、生活の質の</w:t>
                            </w:r>
                          </w:p>
                          <w:p w14:paraId="75A9D1BE" w14:textId="4A259323" w:rsidR="00127000" w:rsidRPr="00F83E25" w:rsidRDefault="00127000" w:rsidP="00127000">
                            <w:pPr>
                              <w:rPr>
                                <w:rFonts w:ascii="游ゴシック" w:eastAsia="游ゴシック" w:hAnsi="游ゴシック"/>
                                <w:szCs w:val="21"/>
                              </w:rPr>
                            </w:pPr>
                            <w:r w:rsidRPr="00F83E25">
                              <w:rPr>
                                <w:rFonts w:ascii="游ゴシック" w:eastAsia="游ゴシック" w:hAnsi="游ゴシック" w:hint="eastAsia"/>
                                <w:szCs w:val="21"/>
                              </w:rPr>
                              <w:t>向上を図るとともに、行動・心理症状（BPSD)を予防できるよう認知症介護の理念、知識</w:t>
                            </w:r>
                            <w:r w:rsidR="00400004" w:rsidRPr="00F83E25">
                              <w:rPr>
                                <w:rFonts w:ascii="游ゴシック" w:eastAsia="游ゴシック" w:hAnsi="游ゴシック" w:hint="eastAsia"/>
                                <w:szCs w:val="21"/>
                              </w:rPr>
                              <w:t>・</w:t>
                            </w:r>
                            <w:r w:rsidRPr="00F83E25">
                              <w:rPr>
                                <w:rFonts w:ascii="游ゴシック" w:eastAsia="游ゴシック" w:hAnsi="游ゴシック" w:hint="eastAsia"/>
                                <w:szCs w:val="21"/>
                              </w:rPr>
                              <w:t>技術</w:t>
                            </w:r>
                          </w:p>
                          <w:p w14:paraId="0E053EDB" w14:textId="5FEEDB7E" w:rsidR="00127000" w:rsidRPr="00F83E25" w:rsidRDefault="00127000" w:rsidP="00127000">
                            <w:pPr>
                              <w:rPr>
                                <w:rFonts w:ascii="游ゴシック" w:eastAsia="游ゴシック" w:hAnsi="游ゴシック"/>
                                <w:szCs w:val="21"/>
                              </w:rPr>
                            </w:pPr>
                            <w:r w:rsidRPr="00F83E25">
                              <w:rPr>
                                <w:rFonts w:ascii="游ゴシック" w:eastAsia="游ゴシック" w:hAnsi="游ゴシック" w:hint="eastAsia"/>
                                <w:szCs w:val="21"/>
                              </w:rPr>
                              <w:t>を修得するとともに、地域の認知症ケアの質</w:t>
                            </w:r>
                            <w:r w:rsidR="00CB0E70">
                              <w:rPr>
                                <w:rFonts w:ascii="游ゴシック" w:eastAsia="游ゴシック" w:hAnsi="游ゴシック" w:hint="eastAsia"/>
                                <w:szCs w:val="21"/>
                              </w:rPr>
                              <w:t>の</w:t>
                            </w:r>
                            <w:r w:rsidRPr="00F83E25">
                              <w:rPr>
                                <w:rFonts w:ascii="游ゴシック" w:eastAsia="游ゴシック" w:hAnsi="游ゴシック" w:hint="eastAsia"/>
                                <w:szCs w:val="21"/>
                              </w:rPr>
                              <w:t>向上に関与することができるようになることを</w:t>
                            </w:r>
                            <w:r w:rsidR="0087409A" w:rsidRPr="00F83E25">
                              <w:rPr>
                                <w:rFonts w:ascii="游ゴシック" w:eastAsia="游ゴシック" w:hAnsi="游ゴシック" w:hint="eastAsia"/>
                                <w:szCs w:val="21"/>
                              </w:rPr>
                              <w:t>ねらい</w:t>
                            </w:r>
                            <w:r w:rsidRPr="00F83E25">
                              <w:rPr>
                                <w:rFonts w:ascii="游ゴシック" w:eastAsia="游ゴシック" w:hAnsi="游ゴシック" w:hint="eastAsia"/>
                                <w:szCs w:val="21"/>
                              </w:rPr>
                              <w:t>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FDCC6" id="_x0000_t202" coordsize="21600,21600" o:spt="202" path="m,l,21600r21600,l21600,xe">
                <v:stroke joinstyle="miter"/>
                <v:path gradientshapeok="t" o:connecttype="rect"/>
              </v:shapetype>
              <v:shape id="テキスト ボックス 2" o:spid="_x0000_s1026" type="#_x0000_t202" style="position:absolute;margin-left:18.7pt;margin-top:.05pt;width:466.9pt;height:8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" strokeweight=".5pt">
                <v:textbox>
                  <w:txbxContent>
                    <w:p w14:paraId="3BF0E55B" w14:textId="30B6F38A" w:rsidR="00082DA1" w:rsidRPr="00F83E25" w:rsidRDefault="00127000" w:rsidP="00EB734C">
                      <w:pPr>
                        <w:ind w:firstLineChars="100" w:firstLine="210"/>
                        <w:rPr>
                          <w:rFonts w:ascii="游ゴシック" w:eastAsia="游ゴシック" w:hAnsi="游ゴシック"/>
                          <w:szCs w:val="21"/>
                        </w:rPr>
                      </w:pPr>
                      <w:r w:rsidRPr="00F83E25">
                        <w:rPr>
                          <w:rFonts w:ascii="游ゴシック" w:eastAsia="游ゴシック" w:hAnsi="游ゴシック" w:hint="eastAsia"/>
                          <w:szCs w:val="21"/>
                        </w:rPr>
                        <w:t>認知症介護実践者研修は、認知症についての理解のもと、本人主体の介護を行い、生活の質の</w:t>
                      </w:r>
                    </w:p>
                    <w:p w14:paraId="75A9D1BE" w14:textId="4A259323" w:rsidR="00127000" w:rsidRPr="00F83E25" w:rsidRDefault="00127000" w:rsidP="00127000">
                      <w:pPr>
                        <w:rPr>
                          <w:rFonts w:ascii="游ゴシック" w:eastAsia="游ゴシック" w:hAnsi="游ゴシック"/>
                          <w:szCs w:val="21"/>
                        </w:rPr>
                      </w:pPr>
                      <w:r w:rsidRPr="00F83E25">
                        <w:rPr>
                          <w:rFonts w:ascii="游ゴシック" w:eastAsia="游ゴシック" w:hAnsi="游ゴシック" w:hint="eastAsia"/>
                          <w:szCs w:val="21"/>
                        </w:rPr>
                        <w:t>向上を図るとともに、行動・心理症状（BPSD)を予防できるよう認知症介護の理念、知識</w:t>
                      </w:r>
                      <w:r w:rsidR="00400004" w:rsidRPr="00F83E25">
                        <w:rPr>
                          <w:rFonts w:ascii="游ゴシック" w:eastAsia="游ゴシック" w:hAnsi="游ゴシック" w:hint="eastAsia"/>
                          <w:szCs w:val="21"/>
                        </w:rPr>
                        <w:t>・</w:t>
                      </w:r>
                      <w:r w:rsidRPr="00F83E25">
                        <w:rPr>
                          <w:rFonts w:ascii="游ゴシック" w:eastAsia="游ゴシック" w:hAnsi="游ゴシック" w:hint="eastAsia"/>
                          <w:szCs w:val="21"/>
                        </w:rPr>
                        <w:t>技術</w:t>
                      </w:r>
                    </w:p>
                    <w:p w14:paraId="0E053EDB" w14:textId="5FEEDB7E" w:rsidR="00127000" w:rsidRPr="00F83E25" w:rsidRDefault="00127000" w:rsidP="00127000">
                      <w:pPr>
                        <w:rPr>
                          <w:rFonts w:ascii="游ゴシック" w:eastAsia="游ゴシック" w:hAnsi="游ゴシック"/>
                          <w:szCs w:val="21"/>
                        </w:rPr>
                      </w:pPr>
                      <w:r w:rsidRPr="00F83E25">
                        <w:rPr>
                          <w:rFonts w:ascii="游ゴシック" w:eastAsia="游ゴシック" w:hAnsi="游ゴシック" w:hint="eastAsia"/>
                          <w:szCs w:val="21"/>
                        </w:rPr>
                        <w:t>を修得するとともに、地域の認知症ケアの質</w:t>
                      </w:r>
                      <w:r w:rsidR="00CB0E70">
                        <w:rPr>
                          <w:rFonts w:ascii="游ゴシック" w:eastAsia="游ゴシック" w:hAnsi="游ゴシック" w:hint="eastAsia"/>
                          <w:szCs w:val="21"/>
                        </w:rPr>
                        <w:t>の</w:t>
                      </w:r>
                      <w:r w:rsidRPr="00F83E25">
                        <w:rPr>
                          <w:rFonts w:ascii="游ゴシック" w:eastAsia="游ゴシック" w:hAnsi="游ゴシック" w:hint="eastAsia"/>
                          <w:szCs w:val="21"/>
                        </w:rPr>
                        <w:t>向上に関与することができるようになることを</w:t>
                      </w:r>
                      <w:r w:rsidR="0087409A" w:rsidRPr="00F83E25">
                        <w:rPr>
                          <w:rFonts w:ascii="游ゴシック" w:eastAsia="游ゴシック" w:hAnsi="游ゴシック" w:hint="eastAsia"/>
                          <w:szCs w:val="21"/>
                        </w:rPr>
                        <w:t>ねらい</w:t>
                      </w:r>
                      <w:r w:rsidRPr="00F83E25">
                        <w:rPr>
                          <w:rFonts w:ascii="游ゴシック" w:eastAsia="游ゴシック" w:hAnsi="游ゴシック" w:hint="eastAsia"/>
                          <w:szCs w:val="21"/>
                        </w:rPr>
                        <w:t>とする。</w:t>
                      </w:r>
                    </w:p>
                  </w:txbxContent>
                </v:textbox>
              </v:shape>
            </w:pict>
          </mc:Fallback>
        </mc:AlternateContent>
      </w:r>
    </w:p>
    <w:p w14:paraId="6C3A0B00" w14:textId="77777777" w:rsidR="00F530CC" w:rsidRPr="00F70970" w:rsidRDefault="00F530CC" w:rsidP="00F70970">
      <w:pPr>
        <w:adjustRightInd w:val="0"/>
        <w:snapToGrid w:val="0"/>
        <w:rPr>
          <w:rFonts w:ascii="游ゴシック" w:eastAsia="游ゴシック" w:hAnsi="游ゴシック"/>
          <w:sz w:val="22"/>
        </w:rPr>
      </w:pPr>
    </w:p>
    <w:p w14:paraId="09C4F8D6" w14:textId="77777777" w:rsidR="00F530CC" w:rsidRPr="00F70970" w:rsidRDefault="00F530CC" w:rsidP="00F70970">
      <w:pPr>
        <w:adjustRightInd w:val="0"/>
        <w:snapToGrid w:val="0"/>
        <w:rPr>
          <w:rFonts w:ascii="游ゴシック" w:eastAsia="游ゴシック" w:hAnsi="游ゴシック"/>
          <w:sz w:val="22"/>
        </w:rPr>
      </w:pPr>
    </w:p>
    <w:p w14:paraId="648AEAB4" w14:textId="77777777" w:rsidR="00053C2E" w:rsidRPr="00F70970" w:rsidRDefault="00053C2E" w:rsidP="00F70970">
      <w:pPr>
        <w:adjustRightInd w:val="0"/>
        <w:snapToGrid w:val="0"/>
        <w:jc w:val="left"/>
        <w:rPr>
          <w:rFonts w:ascii="游ゴシック" w:eastAsia="游ゴシック" w:hAnsi="游ゴシック"/>
          <w:b/>
          <w:sz w:val="27"/>
          <w:szCs w:val="27"/>
        </w:rPr>
      </w:pPr>
    </w:p>
    <w:p w14:paraId="405AE7BD" w14:textId="77777777" w:rsidR="00DE6A22" w:rsidRPr="00F70970" w:rsidRDefault="00DE6A22" w:rsidP="00F70970">
      <w:pPr>
        <w:adjustRightInd w:val="0"/>
        <w:snapToGrid w:val="0"/>
        <w:jc w:val="left"/>
        <w:rPr>
          <w:rFonts w:ascii="游ゴシック" w:eastAsia="游ゴシック" w:hAnsi="游ゴシック"/>
          <w:b/>
          <w:sz w:val="27"/>
          <w:szCs w:val="27"/>
        </w:rPr>
      </w:pPr>
    </w:p>
    <w:p w14:paraId="7A790A29" w14:textId="77777777" w:rsidR="00F530CC" w:rsidRPr="00F70970" w:rsidRDefault="00F530CC" w:rsidP="00F70970">
      <w:pPr>
        <w:adjustRightInd w:val="0"/>
        <w:snapToGrid w:val="0"/>
        <w:jc w:val="left"/>
        <w:rPr>
          <w:rFonts w:ascii="游ゴシック" w:eastAsia="游ゴシック" w:hAnsi="游ゴシック"/>
          <w:b/>
          <w:sz w:val="24"/>
          <w:szCs w:val="24"/>
        </w:rPr>
      </w:pPr>
      <w:r w:rsidRPr="00F70970">
        <w:rPr>
          <w:rFonts w:ascii="游ゴシック" w:eastAsia="游ゴシック" w:hAnsi="游ゴシック" w:hint="eastAsia"/>
          <w:b/>
          <w:sz w:val="24"/>
          <w:szCs w:val="24"/>
        </w:rPr>
        <w:t>２．対象者</w:t>
      </w:r>
    </w:p>
    <w:p w14:paraId="1087B232" w14:textId="1788A0A2" w:rsidR="00F530CC" w:rsidRPr="00F70970" w:rsidRDefault="00C707E7" w:rsidP="00F70970">
      <w:pPr>
        <w:adjustRightInd w:val="0"/>
        <w:snapToGrid w:val="0"/>
        <w:jc w:val="left"/>
        <w:rPr>
          <w:rFonts w:ascii="游ゴシック" w:eastAsia="游ゴシック" w:hAnsi="游ゴシック"/>
          <w:b/>
          <w:sz w:val="22"/>
        </w:rPr>
      </w:pPr>
      <w:r w:rsidRPr="00F70970">
        <w:rPr>
          <w:rFonts w:ascii="游ゴシック" w:eastAsia="游ゴシック" w:hAnsi="游ゴシック"/>
          <w:b/>
          <w:noProof/>
          <w:sz w:val="22"/>
        </w:rPr>
        <mc:AlternateContent>
          <mc:Choice Requires="wps">
            <w:drawing>
              <wp:anchor distT="0" distB="0" distL="114300" distR="114300" simplePos="0" relativeHeight="251669504" behindDoc="0" locked="0" layoutInCell="1" allowOverlap="1" wp14:anchorId="56AB15BE" wp14:editId="1E529425">
                <wp:simplePos x="0" y="0"/>
                <wp:positionH relativeFrom="margin">
                  <wp:align>right</wp:align>
                </wp:positionH>
                <wp:positionV relativeFrom="paragraph">
                  <wp:posOffset>46810</wp:posOffset>
                </wp:positionV>
                <wp:extent cx="5929746" cy="2182483"/>
                <wp:effectExtent l="0" t="0" r="13970" b="279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746" cy="2182483"/>
                        </a:xfrm>
                        <a:prstGeom prst="rect">
                          <a:avLst/>
                        </a:prstGeom>
                        <a:solidFill>
                          <a:srgbClr val="FFFFFF"/>
                        </a:solidFill>
                        <a:ln w="6350">
                          <a:solidFill>
                            <a:srgbClr val="000000"/>
                          </a:solidFill>
                          <a:miter lim="800000"/>
                          <a:headEnd/>
                          <a:tailEnd/>
                        </a:ln>
                      </wps:spPr>
                      <wps:txbx>
                        <w:txbxContent>
                          <w:p w14:paraId="70103950" w14:textId="77777777" w:rsidR="00F83E25" w:rsidRDefault="00073909" w:rsidP="00F83E25">
                            <w:pPr>
                              <w:rPr>
                                <w:rFonts w:ascii="游ゴシック" w:eastAsia="游ゴシック" w:hAnsi="游ゴシック"/>
                                <w:szCs w:val="21"/>
                              </w:rPr>
                            </w:pPr>
                            <w:r w:rsidRPr="00F83E25">
                              <w:rPr>
                                <w:rFonts w:ascii="游ゴシック" w:eastAsia="游ゴシック" w:hAnsi="游ゴシック" w:hint="eastAsia"/>
                                <w:szCs w:val="21"/>
                              </w:rPr>
                              <w:t>下記の要件をすべて</w:t>
                            </w:r>
                            <w:r w:rsidR="00C707E7" w:rsidRPr="00F83E25">
                              <w:rPr>
                                <w:rFonts w:ascii="游ゴシック" w:eastAsia="游ゴシック" w:hAnsi="游ゴシック" w:hint="eastAsia"/>
                                <w:szCs w:val="21"/>
                              </w:rPr>
                              <w:t>満たす者</w:t>
                            </w:r>
                          </w:p>
                          <w:p w14:paraId="2F60516B" w14:textId="3E57BB7B" w:rsidR="00C707E7" w:rsidRPr="00F83E25" w:rsidRDefault="00F83E25" w:rsidP="00F83E25">
                            <w:pPr>
                              <w:rPr>
                                <w:rFonts w:ascii="游ゴシック" w:eastAsia="游ゴシック" w:hAnsi="游ゴシック"/>
                                <w:szCs w:val="21"/>
                              </w:rPr>
                            </w:pPr>
                            <w:r>
                              <w:rPr>
                                <w:rFonts w:ascii="游ゴシック" w:eastAsia="游ゴシック" w:hAnsi="游ゴシック"/>
                                <w:szCs w:val="21"/>
                              </w:rPr>
                              <w:t>①</w:t>
                            </w:r>
                            <w:r w:rsidR="00C707E7" w:rsidRPr="00402B8F">
                              <w:rPr>
                                <w:rFonts w:ascii="游ゴシック" w:eastAsia="游ゴシック" w:hAnsi="游ゴシック" w:hint="eastAsia"/>
                                <w:b/>
                                <w:bCs/>
                                <w:szCs w:val="21"/>
                                <w:u w:val="single"/>
                              </w:rPr>
                              <w:t>岐阜県内</w:t>
                            </w:r>
                            <w:r w:rsidR="00C707E7" w:rsidRPr="00F83E25">
                              <w:rPr>
                                <w:rFonts w:ascii="游ゴシック" w:eastAsia="游ゴシック" w:hAnsi="游ゴシック" w:hint="eastAsia"/>
                                <w:szCs w:val="21"/>
                              </w:rPr>
                              <w:t>の介護保険施設・事業</w:t>
                            </w:r>
                            <w:r w:rsidR="00560173">
                              <w:rPr>
                                <w:rFonts w:ascii="游ゴシック" w:eastAsia="游ゴシック" w:hAnsi="游ゴシック" w:hint="eastAsia"/>
                                <w:szCs w:val="21"/>
                              </w:rPr>
                              <w:t>者</w:t>
                            </w:r>
                            <w:r w:rsidR="00C707E7" w:rsidRPr="00F83E25">
                              <w:rPr>
                                <w:rFonts w:ascii="游ゴシック" w:eastAsia="游ゴシック" w:hAnsi="游ゴシック" w:hint="eastAsia"/>
                                <w:szCs w:val="21"/>
                              </w:rPr>
                              <w:t>等に従事する介護職員等であること。</w:t>
                            </w:r>
                          </w:p>
                          <w:p w14:paraId="1D2038B6" w14:textId="5C75E9A6" w:rsidR="00C707E7" w:rsidRPr="00F83E25" w:rsidRDefault="00F83E25" w:rsidP="00F83E25">
                            <w:pPr>
                              <w:pStyle w:val="Default"/>
                              <w:ind w:left="210" w:hangingChars="100" w:hanging="210"/>
                              <w:rPr>
                                <w:rFonts w:ascii="游ゴシック" w:eastAsia="游ゴシック" w:hAnsi="游ゴシック"/>
                                <w:sz w:val="21"/>
                                <w:szCs w:val="21"/>
                              </w:rPr>
                            </w:pPr>
                            <w:r>
                              <w:rPr>
                                <w:rFonts w:ascii="游ゴシック" w:eastAsia="游ゴシック" w:hAnsi="游ゴシック" w:hint="eastAsia"/>
                                <w:sz w:val="21"/>
                                <w:szCs w:val="21"/>
                              </w:rPr>
                              <w:t>②</w:t>
                            </w:r>
                            <w:r w:rsidR="00C707E7" w:rsidRPr="00F83E25">
                              <w:rPr>
                                <w:rFonts w:ascii="游ゴシック" w:eastAsia="游ゴシック" w:hAnsi="游ゴシック" w:hint="eastAsia"/>
                                <w:sz w:val="21"/>
                                <w:szCs w:val="21"/>
                              </w:rPr>
                              <w:t>研修対象者は、原則として認知症介護基礎研修を修了した者、あるいは研修受講免除資格等を有している者（※対象者の注意事項参照）であり、身体介護に関する基本的知識・技術を修得している者であり、概ね</w:t>
                            </w:r>
                            <w:r w:rsidR="00C707E7" w:rsidRPr="00402B8F">
                              <w:rPr>
                                <w:rFonts w:ascii="游ゴシック" w:eastAsia="游ゴシック" w:hAnsi="游ゴシック" w:hint="eastAsia"/>
                                <w:b/>
                                <w:bCs/>
                                <w:sz w:val="21"/>
                                <w:szCs w:val="21"/>
                                <w:u w:val="single"/>
                              </w:rPr>
                              <w:t>実務経験が２年程度</w:t>
                            </w:r>
                            <w:r w:rsidR="00560173" w:rsidRPr="00402B8F">
                              <w:rPr>
                                <w:rFonts w:ascii="游ゴシック" w:eastAsia="游ゴシック" w:hAnsi="游ゴシック" w:hint="eastAsia"/>
                                <w:b/>
                                <w:bCs/>
                                <w:sz w:val="21"/>
                                <w:szCs w:val="21"/>
                                <w:u w:val="single"/>
                              </w:rPr>
                              <w:t>又はそれ以上</w:t>
                            </w:r>
                            <w:r w:rsidR="00C707E7" w:rsidRPr="00402B8F">
                              <w:rPr>
                                <w:rFonts w:ascii="游ゴシック" w:eastAsia="游ゴシック" w:hAnsi="游ゴシック" w:hint="eastAsia"/>
                                <w:b/>
                                <w:bCs/>
                                <w:sz w:val="21"/>
                                <w:szCs w:val="21"/>
                                <w:u w:val="single"/>
                              </w:rPr>
                              <w:t>の者</w:t>
                            </w:r>
                            <w:r w:rsidR="00C707E7" w:rsidRPr="00F83E25">
                              <w:rPr>
                                <w:rFonts w:ascii="游ゴシック" w:eastAsia="游ゴシック" w:hAnsi="游ゴシック" w:hint="eastAsia"/>
                                <w:sz w:val="21"/>
                                <w:szCs w:val="21"/>
                              </w:rPr>
                              <w:t>とする。</w:t>
                            </w:r>
                          </w:p>
                          <w:p w14:paraId="782C527D" w14:textId="77777777" w:rsidR="00C707E7" w:rsidRPr="00F83E25" w:rsidRDefault="00C707E7" w:rsidP="00F83E25">
                            <w:pPr>
                              <w:pStyle w:val="Default"/>
                              <w:ind w:left="210" w:hangingChars="100" w:hanging="210"/>
                              <w:rPr>
                                <w:rFonts w:ascii="游ゴシック" w:eastAsia="游ゴシック" w:hAnsi="游ゴシック"/>
                              </w:rPr>
                            </w:pPr>
                            <w:r w:rsidRPr="00F83E25">
                              <w:rPr>
                                <w:rFonts w:ascii="游ゴシック" w:eastAsia="游ゴシック" w:hAnsi="游ゴシック" w:hint="eastAsia"/>
                                <w:sz w:val="21"/>
                                <w:szCs w:val="21"/>
                              </w:rPr>
                              <w:t>③自施設または自施設以外で、自身が実習課題に取り組むことができること（実習期間中に継続的に関わることができる認知症の人を対象とすること。）</w:t>
                            </w:r>
                          </w:p>
                          <w:p w14:paraId="57658456" w14:textId="32917E64" w:rsidR="00C707E7" w:rsidRPr="00F83E25" w:rsidRDefault="00F83E25" w:rsidP="00F83E25">
                            <w:pPr>
                              <w:pStyle w:val="Default"/>
                              <w:ind w:left="210" w:hangingChars="100" w:hanging="210"/>
                              <w:rPr>
                                <w:rFonts w:ascii="游ゴシック" w:eastAsia="游ゴシック" w:hAnsi="游ゴシック"/>
                                <w:sz w:val="21"/>
                                <w:szCs w:val="21"/>
                              </w:rPr>
                            </w:pPr>
                            <w:r w:rsidRPr="00F83E25">
                              <w:rPr>
                                <w:rFonts w:ascii="游ゴシック" w:eastAsia="游ゴシック" w:hAnsi="游ゴシック" w:hint="eastAsia"/>
                                <w:sz w:val="21"/>
                                <w:szCs w:val="21"/>
                              </w:rPr>
                              <w:t>※</w:t>
                            </w:r>
                            <w:r w:rsidR="00C707E7" w:rsidRPr="00F83E25">
                              <w:rPr>
                                <w:rFonts w:ascii="游ゴシック" w:eastAsia="游ゴシック" w:hAnsi="游ゴシック" w:hint="eastAsia"/>
                                <w:sz w:val="21"/>
                                <w:szCs w:val="21"/>
                              </w:rPr>
                              <w:t>原則として各受講者が所属する職場で実施すること。自施設以外で実習を行う際は、自己の責任において研修前に実習先を確保し、実習先の了解を得ること。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B15BE" id="_x0000_s1027" type="#_x0000_t202" style="position:absolute;margin-left:415.7pt;margin-top:3.7pt;width:466.9pt;height:171.8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" strokeweight=".5pt">
                <v:textbox>
                  <w:txbxContent>
                    <w:p w14:paraId="70103950" w14:textId="77777777" w:rsidR="00F83E25" w:rsidRDefault="00073909" w:rsidP="00F83E25">
                      <w:pPr>
                        <w:rPr>
                          <w:rFonts w:ascii="游ゴシック" w:eastAsia="游ゴシック" w:hAnsi="游ゴシック"/>
                          <w:szCs w:val="21"/>
                        </w:rPr>
                      </w:pPr>
                      <w:r w:rsidRPr="00F83E25">
                        <w:rPr>
                          <w:rFonts w:ascii="游ゴシック" w:eastAsia="游ゴシック" w:hAnsi="游ゴシック" w:hint="eastAsia"/>
                          <w:szCs w:val="21"/>
                        </w:rPr>
                        <w:t>下記の要件をすべて</w:t>
                      </w:r>
                      <w:r w:rsidR="00C707E7" w:rsidRPr="00F83E25">
                        <w:rPr>
                          <w:rFonts w:ascii="游ゴシック" w:eastAsia="游ゴシック" w:hAnsi="游ゴシック" w:hint="eastAsia"/>
                          <w:szCs w:val="21"/>
                        </w:rPr>
                        <w:t>満たす者</w:t>
                      </w:r>
                    </w:p>
                    <w:p w14:paraId="2F60516B" w14:textId="3E57BB7B" w:rsidR="00C707E7" w:rsidRPr="00F83E25" w:rsidRDefault="00F83E25" w:rsidP="00F83E25">
                      <w:pPr>
                        <w:rPr>
                          <w:rFonts w:ascii="游ゴシック" w:eastAsia="游ゴシック" w:hAnsi="游ゴシック"/>
                          <w:szCs w:val="21"/>
                        </w:rPr>
                      </w:pPr>
                      <w:r>
                        <w:rPr>
                          <w:rFonts w:ascii="游ゴシック" w:eastAsia="游ゴシック" w:hAnsi="游ゴシック"/>
                          <w:szCs w:val="21"/>
                        </w:rPr>
                        <w:t>①</w:t>
                      </w:r>
                      <w:r w:rsidR="00C707E7" w:rsidRPr="00402B8F">
                        <w:rPr>
                          <w:rFonts w:ascii="游ゴシック" w:eastAsia="游ゴシック" w:hAnsi="游ゴシック" w:hint="eastAsia"/>
                          <w:b/>
                          <w:bCs/>
                          <w:szCs w:val="21"/>
                          <w:u w:val="single"/>
                        </w:rPr>
                        <w:t>岐阜県内</w:t>
                      </w:r>
                      <w:r w:rsidR="00C707E7" w:rsidRPr="00F83E25">
                        <w:rPr>
                          <w:rFonts w:ascii="游ゴシック" w:eastAsia="游ゴシック" w:hAnsi="游ゴシック" w:hint="eastAsia"/>
                          <w:szCs w:val="21"/>
                        </w:rPr>
                        <w:t>の介護保険施設・事業</w:t>
                      </w:r>
                      <w:r w:rsidR="00560173">
                        <w:rPr>
                          <w:rFonts w:ascii="游ゴシック" w:eastAsia="游ゴシック" w:hAnsi="游ゴシック" w:hint="eastAsia"/>
                          <w:szCs w:val="21"/>
                        </w:rPr>
                        <w:t>者</w:t>
                      </w:r>
                      <w:r w:rsidR="00C707E7" w:rsidRPr="00F83E25">
                        <w:rPr>
                          <w:rFonts w:ascii="游ゴシック" w:eastAsia="游ゴシック" w:hAnsi="游ゴシック" w:hint="eastAsia"/>
                          <w:szCs w:val="21"/>
                        </w:rPr>
                        <w:t>等に従事する介護職員等であること。</w:t>
                      </w:r>
                    </w:p>
                    <w:p w14:paraId="1D2038B6" w14:textId="5C75E9A6" w:rsidR="00C707E7" w:rsidRPr="00F83E25" w:rsidRDefault="00F83E25" w:rsidP="00F83E25">
                      <w:pPr>
                        <w:pStyle w:val="Default"/>
                        <w:ind w:left="210" w:hangingChars="100" w:hanging="210"/>
                        <w:rPr>
                          <w:rFonts w:ascii="游ゴシック" w:eastAsia="游ゴシック" w:hAnsi="游ゴシック"/>
                          <w:sz w:val="21"/>
                          <w:szCs w:val="21"/>
                        </w:rPr>
                      </w:pPr>
                      <w:r>
                        <w:rPr>
                          <w:rFonts w:ascii="游ゴシック" w:eastAsia="游ゴシック" w:hAnsi="游ゴシック" w:hint="eastAsia"/>
                          <w:sz w:val="21"/>
                          <w:szCs w:val="21"/>
                        </w:rPr>
                        <w:t>②</w:t>
                      </w:r>
                      <w:r w:rsidR="00C707E7" w:rsidRPr="00F83E25">
                        <w:rPr>
                          <w:rFonts w:ascii="游ゴシック" w:eastAsia="游ゴシック" w:hAnsi="游ゴシック" w:hint="eastAsia"/>
                          <w:sz w:val="21"/>
                          <w:szCs w:val="21"/>
                        </w:rPr>
                        <w:t>研修対象者は、原則として認知症介護基礎研修を修了した者、あるいは研修受講免除資格等を有している者（※対象者の注意事項参照）であり、身体介護に関する基本的知識・技術を修得している者であり、概ね</w:t>
                      </w:r>
                      <w:r w:rsidR="00C707E7" w:rsidRPr="00402B8F">
                        <w:rPr>
                          <w:rFonts w:ascii="游ゴシック" w:eastAsia="游ゴシック" w:hAnsi="游ゴシック" w:hint="eastAsia"/>
                          <w:b/>
                          <w:bCs/>
                          <w:sz w:val="21"/>
                          <w:szCs w:val="21"/>
                          <w:u w:val="single"/>
                        </w:rPr>
                        <w:t>実務経験が２年程度</w:t>
                      </w:r>
                      <w:r w:rsidR="00560173" w:rsidRPr="00402B8F">
                        <w:rPr>
                          <w:rFonts w:ascii="游ゴシック" w:eastAsia="游ゴシック" w:hAnsi="游ゴシック" w:hint="eastAsia"/>
                          <w:b/>
                          <w:bCs/>
                          <w:sz w:val="21"/>
                          <w:szCs w:val="21"/>
                          <w:u w:val="single"/>
                        </w:rPr>
                        <w:t>又はそれ以上</w:t>
                      </w:r>
                      <w:r w:rsidR="00C707E7" w:rsidRPr="00402B8F">
                        <w:rPr>
                          <w:rFonts w:ascii="游ゴシック" w:eastAsia="游ゴシック" w:hAnsi="游ゴシック" w:hint="eastAsia"/>
                          <w:b/>
                          <w:bCs/>
                          <w:sz w:val="21"/>
                          <w:szCs w:val="21"/>
                          <w:u w:val="single"/>
                        </w:rPr>
                        <w:t>の者</w:t>
                      </w:r>
                      <w:r w:rsidR="00C707E7" w:rsidRPr="00F83E25">
                        <w:rPr>
                          <w:rFonts w:ascii="游ゴシック" w:eastAsia="游ゴシック" w:hAnsi="游ゴシック" w:hint="eastAsia"/>
                          <w:sz w:val="21"/>
                          <w:szCs w:val="21"/>
                        </w:rPr>
                        <w:t>とする。</w:t>
                      </w:r>
                    </w:p>
                    <w:p w14:paraId="782C527D" w14:textId="77777777" w:rsidR="00C707E7" w:rsidRPr="00F83E25" w:rsidRDefault="00C707E7" w:rsidP="00F83E25">
                      <w:pPr>
                        <w:pStyle w:val="Default"/>
                        <w:ind w:left="210" w:hangingChars="100" w:hanging="210"/>
                        <w:rPr>
                          <w:rFonts w:ascii="游ゴシック" w:eastAsia="游ゴシック" w:hAnsi="游ゴシック"/>
                        </w:rPr>
                      </w:pPr>
                      <w:r w:rsidRPr="00F83E25">
                        <w:rPr>
                          <w:rFonts w:ascii="游ゴシック" w:eastAsia="游ゴシック" w:hAnsi="游ゴシック" w:hint="eastAsia"/>
                          <w:sz w:val="21"/>
                          <w:szCs w:val="21"/>
                        </w:rPr>
                        <w:t>③自施設または自施設以外で、自身が実習課題に取り組むことができること（実習期間中に継続的に関わることができる認知症の人を対象とすること。）</w:t>
                      </w:r>
                    </w:p>
                    <w:p w14:paraId="57658456" w14:textId="32917E64" w:rsidR="00C707E7" w:rsidRPr="00F83E25" w:rsidRDefault="00F83E25" w:rsidP="00F83E25">
                      <w:pPr>
                        <w:pStyle w:val="Default"/>
                        <w:ind w:left="210" w:hangingChars="100" w:hanging="210"/>
                        <w:rPr>
                          <w:rFonts w:ascii="游ゴシック" w:eastAsia="游ゴシック" w:hAnsi="游ゴシック"/>
                          <w:sz w:val="21"/>
                          <w:szCs w:val="21"/>
                        </w:rPr>
                      </w:pPr>
                      <w:r w:rsidRPr="00F83E25">
                        <w:rPr>
                          <w:rFonts w:ascii="游ゴシック" w:eastAsia="游ゴシック" w:hAnsi="游ゴシック" w:hint="eastAsia"/>
                          <w:sz w:val="21"/>
                          <w:szCs w:val="21"/>
                        </w:rPr>
                        <w:t>※</w:t>
                      </w:r>
                      <w:r w:rsidR="00C707E7" w:rsidRPr="00F83E25">
                        <w:rPr>
                          <w:rFonts w:ascii="游ゴシック" w:eastAsia="游ゴシック" w:hAnsi="游ゴシック" w:hint="eastAsia"/>
                          <w:sz w:val="21"/>
                          <w:szCs w:val="21"/>
                        </w:rPr>
                        <w:t>原則として各受講者が所属する職場で実施すること。自施設以外で実習を行う際は、自己の責任において研修前に実習先を確保し、実習先の了解を得ること。</w:t>
                      </w:r>
                    </w:p>
                  </w:txbxContent>
                </v:textbox>
                <w10:wrap anchorx="margin"/>
              </v:shape>
            </w:pict>
          </mc:Fallback>
        </mc:AlternateContent>
      </w:r>
    </w:p>
    <w:p w14:paraId="40CBDFD6" w14:textId="7CBA70DC" w:rsidR="00F530CC" w:rsidRPr="00F70970" w:rsidRDefault="00F530CC" w:rsidP="00F70970">
      <w:pPr>
        <w:adjustRightInd w:val="0"/>
        <w:snapToGrid w:val="0"/>
        <w:jc w:val="left"/>
        <w:rPr>
          <w:rFonts w:ascii="游ゴシック" w:eastAsia="游ゴシック" w:hAnsi="游ゴシック"/>
          <w:b/>
          <w:sz w:val="22"/>
        </w:rPr>
      </w:pPr>
    </w:p>
    <w:p w14:paraId="6856ED01" w14:textId="77777777" w:rsidR="0091226C" w:rsidRPr="00F70970" w:rsidRDefault="0091226C" w:rsidP="00F70970">
      <w:pPr>
        <w:adjustRightInd w:val="0"/>
        <w:snapToGrid w:val="0"/>
        <w:rPr>
          <w:rFonts w:ascii="游ゴシック" w:eastAsia="游ゴシック" w:hAnsi="游ゴシック"/>
          <w:sz w:val="22"/>
        </w:rPr>
      </w:pPr>
    </w:p>
    <w:p w14:paraId="69CF3E84" w14:textId="77777777" w:rsidR="007D2F1C" w:rsidRPr="00F70970" w:rsidRDefault="007D2F1C" w:rsidP="00F70970">
      <w:pPr>
        <w:adjustRightInd w:val="0"/>
        <w:snapToGrid w:val="0"/>
        <w:rPr>
          <w:rFonts w:ascii="游ゴシック" w:eastAsia="游ゴシック" w:hAnsi="游ゴシック"/>
          <w:sz w:val="22"/>
        </w:rPr>
      </w:pPr>
    </w:p>
    <w:p w14:paraId="4E9E3128" w14:textId="77777777" w:rsidR="00EB734C" w:rsidRPr="00F70970" w:rsidRDefault="00EB734C" w:rsidP="00F70970">
      <w:pPr>
        <w:adjustRightInd w:val="0"/>
        <w:snapToGrid w:val="0"/>
        <w:spacing w:line="0" w:lineRule="atLeast"/>
        <w:rPr>
          <w:rFonts w:ascii="游ゴシック" w:eastAsia="游ゴシック" w:hAnsi="游ゴシック"/>
          <w:sz w:val="22"/>
        </w:rPr>
      </w:pPr>
    </w:p>
    <w:p w14:paraId="5D8FD544" w14:textId="77777777" w:rsidR="00CE7D60" w:rsidRPr="00F70970" w:rsidRDefault="00CE7D60" w:rsidP="00F70970">
      <w:pPr>
        <w:adjustRightInd w:val="0"/>
        <w:snapToGrid w:val="0"/>
        <w:jc w:val="left"/>
        <w:rPr>
          <w:rFonts w:ascii="游ゴシック" w:eastAsia="游ゴシック" w:hAnsi="游ゴシック"/>
          <w:b/>
          <w:sz w:val="24"/>
          <w:szCs w:val="24"/>
        </w:rPr>
      </w:pPr>
    </w:p>
    <w:p w14:paraId="722B02A3" w14:textId="77777777" w:rsidR="00CE7D60" w:rsidRPr="00F70970" w:rsidRDefault="00CE7D60" w:rsidP="00F70970">
      <w:pPr>
        <w:adjustRightInd w:val="0"/>
        <w:snapToGrid w:val="0"/>
        <w:jc w:val="left"/>
        <w:rPr>
          <w:rFonts w:ascii="游ゴシック" w:eastAsia="游ゴシック" w:hAnsi="游ゴシック"/>
          <w:b/>
          <w:sz w:val="24"/>
          <w:szCs w:val="24"/>
        </w:rPr>
      </w:pPr>
    </w:p>
    <w:p w14:paraId="64287366" w14:textId="77777777" w:rsidR="00CE7D60" w:rsidRPr="00F70970" w:rsidRDefault="00CE7D60" w:rsidP="00F70970">
      <w:pPr>
        <w:adjustRightInd w:val="0"/>
        <w:snapToGrid w:val="0"/>
        <w:jc w:val="left"/>
        <w:rPr>
          <w:rFonts w:ascii="游ゴシック" w:eastAsia="游ゴシック" w:hAnsi="游ゴシック"/>
          <w:b/>
          <w:sz w:val="24"/>
          <w:szCs w:val="24"/>
        </w:rPr>
      </w:pPr>
    </w:p>
    <w:p w14:paraId="7041FAAB" w14:textId="77777777" w:rsidR="00CE7D60" w:rsidRPr="00F70970" w:rsidRDefault="00CE7D60" w:rsidP="00F70970">
      <w:pPr>
        <w:adjustRightInd w:val="0"/>
        <w:snapToGrid w:val="0"/>
        <w:jc w:val="left"/>
        <w:rPr>
          <w:rFonts w:ascii="游ゴシック" w:eastAsia="游ゴシック" w:hAnsi="游ゴシック"/>
          <w:b/>
          <w:sz w:val="24"/>
          <w:szCs w:val="24"/>
        </w:rPr>
      </w:pPr>
    </w:p>
    <w:p w14:paraId="460899FD" w14:textId="77777777" w:rsidR="00C707E7" w:rsidRPr="00F70970" w:rsidRDefault="00C707E7" w:rsidP="00F70970">
      <w:pPr>
        <w:adjustRightInd w:val="0"/>
        <w:snapToGrid w:val="0"/>
        <w:jc w:val="left"/>
        <w:rPr>
          <w:rFonts w:ascii="游ゴシック" w:eastAsia="游ゴシック" w:hAnsi="游ゴシック"/>
          <w:b/>
          <w:sz w:val="24"/>
          <w:szCs w:val="24"/>
        </w:rPr>
      </w:pPr>
    </w:p>
    <w:p w14:paraId="27056159" w14:textId="77777777" w:rsidR="00C707E7" w:rsidRPr="00F70970" w:rsidRDefault="00C707E7" w:rsidP="00F70970">
      <w:pPr>
        <w:adjustRightInd w:val="0"/>
        <w:snapToGrid w:val="0"/>
        <w:ind w:firstLineChars="200" w:firstLine="420"/>
        <w:jc w:val="left"/>
        <w:rPr>
          <w:rFonts w:ascii="游ゴシック" w:eastAsia="游ゴシック" w:hAnsi="游ゴシック"/>
          <w:b/>
          <w:szCs w:val="21"/>
        </w:rPr>
      </w:pPr>
      <w:r w:rsidRPr="00F70970">
        <w:rPr>
          <w:rFonts w:ascii="游ゴシック" w:eastAsia="游ゴシック" w:hAnsi="游ゴシック" w:hint="eastAsia"/>
          <w:b/>
          <w:szCs w:val="21"/>
        </w:rPr>
        <w:t>※　対象者の注意事項（基準告示第１０条）</w:t>
      </w:r>
    </w:p>
    <w:p w14:paraId="0352A324" w14:textId="21413611" w:rsidR="00C707E7" w:rsidRPr="00F70970" w:rsidRDefault="00C707E7" w:rsidP="00F70970">
      <w:pPr>
        <w:adjustRightInd w:val="0"/>
        <w:snapToGrid w:val="0"/>
        <w:ind w:left="240" w:hangingChars="100" w:hanging="240"/>
        <w:jc w:val="left"/>
        <w:rPr>
          <w:rFonts w:ascii="游ゴシック" w:eastAsia="游ゴシック" w:hAnsi="游ゴシック"/>
          <w:b/>
          <w:sz w:val="24"/>
          <w:szCs w:val="24"/>
        </w:rPr>
      </w:pPr>
      <w:r w:rsidRPr="00F70970">
        <w:rPr>
          <w:rFonts w:ascii="游ゴシック" w:eastAsia="游ゴシック" w:hAnsi="游ゴシック" w:hint="eastAsia"/>
          <w:b/>
          <w:sz w:val="24"/>
          <w:szCs w:val="24"/>
        </w:rPr>
        <w:t xml:space="preserve">　　</w:t>
      </w:r>
      <w:r w:rsidRPr="00F70970">
        <w:rPr>
          <w:rFonts w:ascii="游ゴシック" w:eastAsia="游ゴシック" w:hAnsi="游ゴシック" w:hint="eastAsia"/>
          <w:bCs/>
          <w:szCs w:val="21"/>
        </w:rPr>
        <w:t>当該義務付けの対象とならない者は、各資格のカリキュラム等において、認知症介護に関する基礎的な知識及び技術を</w:t>
      </w:r>
      <w:r w:rsidR="00560173">
        <w:rPr>
          <w:rFonts w:ascii="游ゴシック" w:eastAsia="游ゴシック" w:hAnsi="游ゴシック" w:hint="eastAsia"/>
          <w:bCs/>
          <w:szCs w:val="21"/>
        </w:rPr>
        <w:t>修</w:t>
      </w:r>
      <w:r w:rsidRPr="00F70970">
        <w:rPr>
          <w:rFonts w:ascii="游ゴシック" w:eastAsia="游ゴシック" w:hAnsi="游ゴシック" w:hint="eastAsia"/>
          <w:bCs/>
          <w:szCs w:val="21"/>
        </w:rPr>
        <w:t>得している者とすることとし、具体的には、同条において規程されている看護師、准看護師、介護福祉士、介護支援専門員、実務者研修修了者、介護職員初任者研修修了者、生活援助従事者研修修了者に加え、介護職員基礎研修課程又は訪問介護職員養成研修一級課程・二級課程修了者、社会福祉士、医師、歯科医師、薬剤師、理学療法士、作業療法士、言語聴覚士、精神保健福祉士、管理栄養士、栄養士、あん摩マッサージ師、はり師、きゅう師等とする。</w:t>
      </w:r>
    </w:p>
    <w:p w14:paraId="3E780BBA" w14:textId="61B2E14B" w:rsidR="00C707E7" w:rsidRPr="00F70970" w:rsidRDefault="00C707E7" w:rsidP="00F70970">
      <w:pPr>
        <w:adjustRightInd w:val="0"/>
        <w:snapToGrid w:val="0"/>
        <w:jc w:val="left"/>
        <w:rPr>
          <w:rFonts w:ascii="游ゴシック" w:eastAsia="游ゴシック" w:hAnsi="游ゴシック"/>
          <w:b/>
          <w:sz w:val="24"/>
          <w:szCs w:val="24"/>
        </w:rPr>
      </w:pPr>
    </w:p>
    <w:p w14:paraId="3AA8BB28" w14:textId="36569752" w:rsidR="00731259" w:rsidRPr="00F70970" w:rsidRDefault="00731259" w:rsidP="00F70970">
      <w:pPr>
        <w:adjustRightInd w:val="0"/>
        <w:snapToGrid w:val="0"/>
        <w:jc w:val="left"/>
        <w:rPr>
          <w:rFonts w:ascii="游ゴシック" w:eastAsia="游ゴシック" w:hAnsi="游ゴシック"/>
          <w:b/>
          <w:sz w:val="24"/>
          <w:szCs w:val="24"/>
        </w:rPr>
      </w:pPr>
      <w:r w:rsidRPr="00F70970">
        <w:rPr>
          <w:rFonts w:ascii="游ゴシック" w:eastAsia="游ゴシック" w:hAnsi="游ゴシック" w:hint="eastAsia"/>
          <w:b/>
          <w:sz w:val="24"/>
          <w:szCs w:val="24"/>
        </w:rPr>
        <w:t>３．必要な環境</w:t>
      </w:r>
    </w:p>
    <w:p w14:paraId="32D0ACDC" w14:textId="7970D34A" w:rsidR="00731259" w:rsidRPr="00402B8F" w:rsidRDefault="00731259" w:rsidP="00F70970">
      <w:pPr>
        <w:adjustRightInd w:val="0"/>
        <w:snapToGrid w:val="0"/>
        <w:ind w:leftChars="250" w:left="525"/>
        <w:rPr>
          <w:rFonts w:ascii="游ゴシック" w:eastAsia="游ゴシック" w:hAnsi="游ゴシック"/>
          <w:color w:val="000000" w:themeColor="text1"/>
          <w:szCs w:val="21"/>
        </w:rPr>
      </w:pPr>
      <w:r w:rsidRPr="00402B8F">
        <w:rPr>
          <w:rFonts w:ascii="游ゴシック" w:eastAsia="游ゴシック" w:hAnsi="游ゴシック" w:hint="eastAsia"/>
          <w:b/>
          <w:bCs/>
          <w:color w:val="000000" w:themeColor="text1"/>
          <w:szCs w:val="21"/>
          <w:u w:val="single"/>
        </w:rPr>
        <w:t>インターネット環境</w:t>
      </w:r>
      <w:r w:rsidRPr="00402B8F">
        <w:rPr>
          <w:rFonts w:ascii="游ゴシック" w:eastAsia="游ゴシック" w:hAnsi="游ゴシック" w:hint="eastAsia"/>
          <w:color w:val="000000" w:themeColor="text1"/>
          <w:szCs w:val="21"/>
        </w:rPr>
        <w:t>（パソコン、ネット接続スキル、</w:t>
      </w:r>
      <w:r w:rsidRPr="00402B8F">
        <w:rPr>
          <w:rFonts w:ascii="游ゴシック" w:eastAsia="游ゴシック" w:hAnsi="游ゴシック"/>
          <w:color w:val="000000" w:themeColor="text1"/>
          <w:szCs w:val="21"/>
        </w:rPr>
        <w:t>WEB</w:t>
      </w:r>
      <w:r w:rsidRPr="00402B8F">
        <w:rPr>
          <w:rFonts w:ascii="游ゴシック" w:eastAsia="游ゴシック" w:hAnsi="游ゴシック" w:hint="eastAsia"/>
          <w:color w:val="000000" w:themeColor="text1"/>
          <w:szCs w:val="21"/>
        </w:rPr>
        <w:t>カメラやマイク等の機器など）の準備及び、</w:t>
      </w:r>
      <w:r w:rsidRPr="00402B8F">
        <w:rPr>
          <w:rFonts w:ascii="游ゴシック" w:eastAsia="游ゴシック" w:hAnsi="游ゴシック" w:hint="eastAsia"/>
          <w:b/>
          <w:bCs/>
          <w:color w:val="000000" w:themeColor="text1"/>
          <w:szCs w:val="21"/>
          <w:u w:val="single"/>
        </w:rPr>
        <w:t>資料をダウンロードし印刷する環境</w:t>
      </w:r>
      <w:r w:rsidRPr="00402B8F">
        <w:rPr>
          <w:rFonts w:ascii="游ゴシック" w:eastAsia="游ゴシック" w:hAnsi="游ゴシック" w:hint="eastAsia"/>
          <w:color w:val="000000" w:themeColor="text1"/>
          <w:szCs w:val="21"/>
        </w:rPr>
        <w:t>を整えてください。</w:t>
      </w:r>
    </w:p>
    <w:p w14:paraId="0A843138" w14:textId="62ADB834" w:rsidR="00731259" w:rsidRPr="002333CD" w:rsidRDefault="00070F91" w:rsidP="00F70970">
      <w:pPr>
        <w:adjustRightInd w:val="0"/>
        <w:snapToGrid w:val="0"/>
        <w:ind w:leftChars="100" w:left="210" w:firstLineChars="100" w:firstLine="210"/>
        <w:rPr>
          <w:rFonts w:ascii="游ゴシック" w:eastAsia="游ゴシック" w:hAnsi="游ゴシック"/>
          <w:color w:val="000000" w:themeColor="text1"/>
          <w:szCs w:val="21"/>
        </w:rPr>
      </w:pPr>
      <w:bookmarkStart w:id="0" w:name="_Hlk68511246"/>
      <w:r w:rsidRPr="002333CD">
        <w:rPr>
          <w:rFonts w:ascii="游ゴシック" w:eastAsia="游ゴシック" w:hAnsi="游ゴシック" w:hint="eastAsia"/>
          <w:color w:val="000000" w:themeColor="text1"/>
          <w:szCs w:val="21"/>
        </w:rPr>
        <w:t>※</w:t>
      </w:r>
      <w:r w:rsidR="00731259" w:rsidRPr="002333CD">
        <w:rPr>
          <w:rFonts w:ascii="游ゴシック" w:eastAsia="游ゴシック" w:hAnsi="游ゴシック" w:hint="eastAsia"/>
          <w:color w:val="000000" w:themeColor="text1"/>
          <w:szCs w:val="21"/>
        </w:rPr>
        <w:t>詳細は</w:t>
      </w:r>
      <w:r w:rsidR="00F83E25" w:rsidRPr="002333CD">
        <w:rPr>
          <w:rFonts w:ascii="游ゴシック" w:eastAsia="游ゴシック" w:hAnsi="游ゴシック" w:hint="eastAsia"/>
          <w:color w:val="000000" w:themeColor="text1"/>
          <w:szCs w:val="21"/>
        </w:rPr>
        <w:t>「</w:t>
      </w:r>
      <w:r w:rsidR="00731259" w:rsidRPr="002333CD">
        <w:rPr>
          <w:rFonts w:ascii="游ゴシック" w:eastAsia="游ゴシック" w:hAnsi="游ゴシック" w:hint="eastAsia"/>
          <w:color w:val="000000" w:themeColor="text1"/>
          <w:szCs w:val="21"/>
        </w:rPr>
        <w:t>１２</w:t>
      </w:r>
      <w:r w:rsidR="00F83E25" w:rsidRPr="002333CD">
        <w:rPr>
          <w:rFonts w:ascii="游ゴシック" w:eastAsia="游ゴシック" w:hAnsi="游ゴシック" w:hint="eastAsia"/>
          <w:color w:val="000000" w:themeColor="text1"/>
          <w:szCs w:val="21"/>
        </w:rPr>
        <w:t>」</w:t>
      </w:r>
      <w:r w:rsidR="00731259" w:rsidRPr="002333CD">
        <w:rPr>
          <w:rFonts w:ascii="游ゴシック" w:eastAsia="游ゴシック" w:hAnsi="游ゴシック" w:hint="eastAsia"/>
          <w:color w:val="000000" w:themeColor="text1"/>
          <w:szCs w:val="21"/>
        </w:rPr>
        <w:t>その他（５）を確認</w:t>
      </w:r>
    </w:p>
    <w:bookmarkEnd w:id="0"/>
    <w:p w14:paraId="555D3E7D" w14:textId="26166B1F" w:rsidR="00C54462" w:rsidRPr="002333CD" w:rsidRDefault="00F83E25" w:rsidP="00070F91">
      <w:pPr>
        <w:adjustRightInd w:val="0"/>
        <w:snapToGrid w:val="0"/>
        <w:ind w:firstLineChars="200" w:firstLine="420"/>
        <w:jc w:val="left"/>
        <w:rPr>
          <w:rFonts w:ascii="游ゴシック" w:eastAsia="游ゴシック" w:hAnsi="游ゴシック"/>
          <w:b/>
          <w:bCs/>
          <w:szCs w:val="21"/>
        </w:rPr>
      </w:pPr>
      <w:r w:rsidRPr="002333CD">
        <w:rPr>
          <w:rFonts w:ascii="游ゴシック" w:eastAsia="游ゴシック" w:hAnsi="游ゴシック" w:hint="eastAsia"/>
          <w:b/>
          <w:bCs/>
          <w:szCs w:val="21"/>
        </w:rPr>
        <w:t>※</w:t>
      </w:r>
      <w:r w:rsidRPr="00512AAE">
        <w:rPr>
          <w:rFonts w:ascii="游ゴシック" w:eastAsia="游ゴシック" w:hAnsi="游ゴシック" w:hint="eastAsia"/>
          <w:b/>
          <w:bCs/>
          <w:szCs w:val="21"/>
          <w:u w:val="single"/>
        </w:rPr>
        <w:t>スマートフォンでの受講は不可</w:t>
      </w:r>
    </w:p>
    <w:p w14:paraId="6C5F1211" w14:textId="7FF96FCD" w:rsidR="00F83E25" w:rsidRPr="00F83E25" w:rsidRDefault="00F83E25" w:rsidP="00F70970">
      <w:pPr>
        <w:adjustRightInd w:val="0"/>
        <w:snapToGrid w:val="0"/>
        <w:jc w:val="left"/>
        <w:rPr>
          <w:rFonts w:ascii="游ゴシック" w:eastAsia="游ゴシック" w:hAnsi="游ゴシック"/>
          <w:b/>
          <w:szCs w:val="21"/>
        </w:rPr>
      </w:pPr>
    </w:p>
    <w:p w14:paraId="7EE4B821" w14:textId="07CEFE9E" w:rsidR="00484AD7" w:rsidRPr="00F70970" w:rsidRDefault="009C6065" w:rsidP="00F70970">
      <w:pPr>
        <w:adjustRightInd w:val="0"/>
        <w:snapToGrid w:val="0"/>
        <w:jc w:val="left"/>
        <w:rPr>
          <w:rFonts w:ascii="游ゴシック" w:eastAsia="游ゴシック" w:hAnsi="游ゴシック"/>
          <w:b/>
          <w:sz w:val="24"/>
          <w:szCs w:val="24"/>
        </w:rPr>
      </w:pPr>
      <w:r w:rsidRPr="009C6065">
        <w:rPr>
          <w:rFonts w:ascii="游ゴシック" w:eastAsia="游ゴシック" w:hAnsi="游ゴシック"/>
          <w:b/>
          <w:noProof/>
          <w:sz w:val="24"/>
          <w:szCs w:val="24"/>
        </w:rPr>
        <mc:AlternateContent>
          <mc:Choice Requires="wps">
            <w:drawing>
              <wp:anchor distT="45720" distB="45720" distL="114300" distR="114300" simplePos="0" relativeHeight="251674624" behindDoc="0" locked="0" layoutInCell="1" allowOverlap="1" wp14:anchorId="17378955" wp14:editId="54379F75">
                <wp:simplePos x="0" y="0"/>
                <wp:positionH relativeFrom="column">
                  <wp:posOffset>5774055</wp:posOffset>
                </wp:positionH>
                <wp:positionV relativeFrom="paragraph">
                  <wp:posOffset>203200</wp:posOffset>
                </wp:positionV>
                <wp:extent cx="504825" cy="2952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95275"/>
                        </a:xfrm>
                        <a:prstGeom prst="rect">
                          <a:avLst/>
                        </a:prstGeom>
                        <a:noFill/>
                        <a:ln w="9525">
                          <a:noFill/>
                          <a:miter lim="800000"/>
                          <a:headEnd/>
                          <a:tailEnd/>
                        </a:ln>
                      </wps:spPr>
                      <wps:txbx>
                        <w:txbxContent>
                          <w:p w14:paraId="2C2260C9" w14:textId="230BCC09" w:rsidR="009C6065" w:rsidRPr="009C6065" w:rsidRDefault="009C6065">
                            <w:pPr>
                              <w:rPr>
                                <w:color w:val="FF0000"/>
                              </w:rPr>
                            </w:pPr>
                            <w:r w:rsidRPr="009C6065">
                              <w:rPr>
                                <w:rFonts w:hint="eastAsia"/>
                                <w:color w:val="FF0000"/>
                              </w:rPr>
                              <w:t>終了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78955" id="_x0000_s1028" type="#_x0000_t202" style="position:absolute;margin-left:454.65pt;margin-top:16pt;width:39.75pt;height:23.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" filled="f" stroked="f">
                <v:textbox>
                  <w:txbxContent>
                    <w:p w14:paraId="2C2260C9" w14:textId="230BCC09" w:rsidR="009C6065" w:rsidRPr="009C6065" w:rsidRDefault="009C6065">
                      <w:pPr>
                        <w:rPr>
                          <w:color w:val="FF0000"/>
                        </w:rPr>
                      </w:pPr>
                      <w:r w:rsidRPr="009C6065">
                        <w:rPr>
                          <w:rFonts w:hint="eastAsia"/>
                          <w:color w:val="FF0000"/>
                        </w:rPr>
                        <w:t>終了</w:t>
                      </w:r>
                    </w:p>
                  </w:txbxContent>
                </v:textbox>
              </v:shape>
            </w:pict>
          </mc:Fallback>
        </mc:AlternateContent>
      </w:r>
      <w:r w:rsidR="00731259" w:rsidRPr="00F70970">
        <w:rPr>
          <w:rFonts w:ascii="游ゴシック" w:eastAsia="游ゴシック" w:hAnsi="游ゴシック" w:hint="eastAsia"/>
          <w:b/>
          <w:sz w:val="24"/>
          <w:szCs w:val="24"/>
        </w:rPr>
        <w:t>４</w:t>
      </w:r>
      <w:r w:rsidR="00D91184" w:rsidRPr="00F70970">
        <w:rPr>
          <w:rFonts w:ascii="游ゴシック" w:eastAsia="游ゴシック" w:hAnsi="游ゴシック" w:hint="eastAsia"/>
          <w:b/>
          <w:sz w:val="24"/>
          <w:szCs w:val="24"/>
        </w:rPr>
        <w:t>．</w:t>
      </w:r>
      <w:r w:rsidR="00E1683F" w:rsidRPr="00F70970">
        <w:rPr>
          <w:rFonts w:ascii="游ゴシック" w:eastAsia="游ゴシック" w:hAnsi="游ゴシック" w:hint="eastAsia"/>
          <w:b/>
          <w:sz w:val="24"/>
          <w:szCs w:val="24"/>
        </w:rPr>
        <w:t>申込</w:t>
      </w:r>
      <w:r w:rsidR="00917AD2" w:rsidRPr="00F70970">
        <w:rPr>
          <w:rFonts w:ascii="游ゴシック" w:eastAsia="游ゴシック" w:hAnsi="游ゴシック" w:hint="eastAsia"/>
          <w:b/>
          <w:sz w:val="24"/>
          <w:szCs w:val="24"/>
        </w:rPr>
        <w:t>み</w:t>
      </w:r>
      <w:r w:rsidR="00484AD7" w:rsidRPr="00F70970">
        <w:rPr>
          <w:rFonts w:ascii="游ゴシック" w:eastAsia="游ゴシック" w:hAnsi="游ゴシック" w:hint="eastAsia"/>
          <w:b/>
          <w:sz w:val="24"/>
          <w:szCs w:val="24"/>
        </w:rPr>
        <w:t>期間</w:t>
      </w:r>
    </w:p>
    <w:p w14:paraId="5AE15462" w14:textId="7205068E" w:rsidR="00C32368" w:rsidRPr="00F70970" w:rsidRDefault="009B01FE" w:rsidP="00F70970">
      <w:pPr>
        <w:adjustRightInd w:val="0"/>
        <w:snapToGrid w:val="0"/>
        <w:ind w:firstLineChars="250" w:firstLine="600"/>
        <w:jc w:val="left"/>
        <w:rPr>
          <w:rFonts w:ascii="游ゴシック" w:eastAsia="游ゴシック" w:hAnsi="游ゴシック"/>
          <w:b/>
          <w:sz w:val="24"/>
          <w:szCs w:val="24"/>
        </w:rPr>
      </w:pPr>
      <w:r w:rsidRPr="009C6065">
        <w:rPr>
          <w:rFonts w:ascii="游ゴシック" w:eastAsia="游ゴシック" w:hAnsi="游ゴシック"/>
          <w:b/>
          <w:noProof/>
          <w:sz w:val="24"/>
          <w:szCs w:val="24"/>
        </w:rPr>
        <mc:AlternateContent>
          <mc:Choice Requires="wps">
            <w:drawing>
              <wp:anchor distT="45720" distB="45720" distL="114300" distR="114300" simplePos="0" relativeHeight="251680768" behindDoc="0" locked="0" layoutInCell="1" allowOverlap="1" wp14:anchorId="1A61DE69" wp14:editId="3412E731">
                <wp:simplePos x="0" y="0"/>
                <wp:positionH relativeFrom="column">
                  <wp:posOffset>5777230</wp:posOffset>
                </wp:positionH>
                <wp:positionV relativeFrom="paragraph">
                  <wp:posOffset>174625</wp:posOffset>
                </wp:positionV>
                <wp:extent cx="504825" cy="295275"/>
                <wp:effectExtent l="0" t="0" r="0" b="0"/>
                <wp:wrapNone/>
                <wp:docPr id="9349566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95275"/>
                        </a:xfrm>
                        <a:prstGeom prst="rect">
                          <a:avLst/>
                        </a:prstGeom>
                        <a:noFill/>
                        <a:ln w="9525">
                          <a:noFill/>
                          <a:miter lim="800000"/>
                          <a:headEnd/>
                          <a:tailEnd/>
                        </a:ln>
                      </wps:spPr>
                      <wps:txbx>
                        <w:txbxContent>
                          <w:p w14:paraId="3C207209" w14:textId="77777777" w:rsidR="009B01FE" w:rsidRPr="009C6065" w:rsidRDefault="009B01FE" w:rsidP="009B01FE">
                            <w:pPr>
                              <w:rPr>
                                <w:color w:val="FF0000"/>
                              </w:rPr>
                            </w:pPr>
                            <w:r w:rsidRPr="009C6065">
                              <w:rPr>
                                <w:rFonts w:hint="eastAsia"/>
                                <w:color w:val="FF0000"/>
                              </w:rPr>
                              <w:t>終了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1DE69" id="_x0000_s1029" type="#_x0000_t202" style="position:absolute;left:0;text-align:left;margin-left:454.9pt;margin-top:13.75pt;width:39.75pt;height:23.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" filled="f" stroked="f">
                <v:textbox>
                  <w:txbxContent>
                    <w:p w14:paraId="3C207209" w14:textId="77777777" w:rsidR="009B01FE" w:rsidRPr="009C6065" w:rsidRDefault="009B01FE" w:rsidP="009B01FE">
                      <w:pPr>
                        <w:rPr>
                          <w:color w:val="FF0000"/>
                        </w:rPr>
                      </w:pPr>
                      <w:r w:rsidRPr="009C6065">
                        <w:rPr>
                          <w:rFonts w:hint="eastAsia"/>
                          <w:color w:val="FF0000"/>
                        </w:rPr>
                        <w:t>終了</w:t>
                      </w:r>
                    </w:p>
                  </w:txbxContent>
                </v:textbox>
              </v:shape>
            </w:pict>
          </mc:Fallback>
        </mc:AlternateContent>
      </w:r>
      <w:r w:rsidR="009C6065">
        <w:rPr>
          <w:rFonts w:ascii="游ゴシック" w:eastAsia="游ゴシック" w:hAnsi="游ゴシック" w:hint="eastAsia"/>
          <w:noProof/>
          <w:sz w:val="22"/>
          <w:lang w:val="ja-JP"/>
        </w:rPr>
        <mc:AlternateContent>
          <mc:Choice Requires="wps">
            <w:drawing>
              <wp:anchor distT="0" distB="0" distL="114300" distR="114300" simplePos="0" relativeHeight="251672576" behindDoc="0" locked="0" layoutInCell="1" allowOverlap="1" wp14:anchorId="7D0B4CF1" wp14:editId="3A418DB6">
                <wp:simplePos x="0" y="0"/>
                <wp:positionH relativeFrom="column">
                  <wp:posOffset>304800</wp:posOffset>
                </wp:positionH>
                <wp:positionV relativeFrom="paragraph">
                  <wp:posOffset>121920</wp:posOffset>
                </wp:positionV>
                <wp:extent cx="5391150" cy="0"/>
                <wp:effectExtent l="0" t="0" r="0" b="0"/>
                <wp:wrapNone/>
                <wp:docPr id="910734076" name="直線コネクタ 1"/>
                <wp:cNvGraphicFramePr/>
                <a:graphic xmlns:a="http://schemas.openxmlformats.org/drawingml/2006/main">
                  <a:graphicData uri="http://schemas.microsoft.com/office/word/2010/wordprocessingShape">
                    <wps:wsp>
                      <wps:cNvCnPr/>
                      <wps:spPr>
                        <a:xfrm>
                          <a:off x="0" y="0"/>
                          <a:ext cx="5391150" cy="0"/>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A3C873" id="直線コネクタ 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9.6pt" to="44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" strokecolor="red"/>
            </w:pict>
          </mc:Fallback>
        </mc:AlternateContent>
      </w:r>
      <w:r w:rsidR="009C6065">
        <w:rPr>
          <w:rFonts w:ascii="游ゴシック" w:eastAsia="游ゴシック" w:hAnsi="游ゴシック" w:hint="eastAsia"/>
          <w:noProof/>
          <w:sz w:val="22"/>
          <w:lang w:val="ja-JP"/>
        </w:rPr>
        <mc:AlternateContent>
          <mc:Choice Requires="wps">
            <w:drawing>
              <wp:anchor distT="0" distB="0" distL="114300" distR="114300" simplePos="0" relativeHeight="251670528" behindDoc="0" locked="0" layoutInCell="1" allowOverlap="1" wp14:anchorId="70C55E76" wp14:editId="5F999F3D">
                <wp:simplePos x="0" y="0"/>
                <wp:positionH relativeFrom="column">
                  <wp:posOffset>325755</wp:posOffset>
                </wp:positionH>
                <wp:positionV relativeFrom="paragraph">
                  <wp:posOffset>100965</wp:posOffset>
                </wp:positionV>
                <wp:extent cx="5391150" cy="0"/>
                <wp:effectExtent l="0" t="0" r="0" b="0"/>
                <wp:wrapNone/>
                <wp:docPr id="217012978" name="直線コネクタ 1"/>
                <wp:cNvGraphicFramePr/>
                <a:graphic xmlns:a="http://schemas.openxmlformats.org/drawingml/2006/main">
                  <a:graphicData uri="http://schemas.microsoft.com/office/word/2010/wordprocessingShape">
                    <wps:wsp>
                      <wps:cNvCnPr/>
                      <wps:spPr>
                        <a:xfrm>
                          <a:off x="0" y="0"/>
                          <a:ext cx="53911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FCA4D" id="直線コネクタ 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7.95pt" to="450.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" strokecolor="red"/>
            </w:pict>
          </mc:Fallback>
        </mc:AlternateContent>
      </w:r>
      <w:r w:rsidR="00C32368" w:rsidRPr="00F70970">
        <w:rPr>
          <w:rFonts w:ascii="游ゴシック" w:eastAsia="游ゴシック" w:hAnsi="游ゴシック" w:hint="eastAsia"/>
          <w:sz w:val="22"/>
        </w:rPr>
        <w:t>第１回　　４月</w:t>
      </w:r>
      <w:r w:rsidR="0049094A" w:rsidRPr="00F70970">
        <w:rPr>
          <w:rFonts w:ascii="游ゴシック" w:eastAsia="游ゴシック" w:hAnsi="游ゴシック" w:hint="eastAsia"/>
          <w:sz w:val="22"/>
        </w:rPr>
        <w:t xml:space="preserve">　</w:t>
      </w:r>
      <w:r w:rsidR="002F25EA" w:rsidRPr="00F70970">
        <w:rPr>
          <w:rFonts w:ascii="游ゴシック" w:eastAsia="游ゴシック" w:hAnsi="游ゴシック" w:hint="eastAsia"/>
          <w:sz w:val="22"/>
        </w:rPr>
        <w:t>３</w:t>
      </w:r>
      <w:r w:rsidR="00C32368" w:rsidRPr="00F70970">
        <w:rPr>
          <w:rFonts w:ascii="游ゴシック" w:eastAsia="游ゴシック" w:hAnsi="游ゴシック" w:hint="eastAsia"/>
          <w:sz w:val="22"/>
        </w:rPr>
        <w:t>日（</w:t>
      </w:r>
      <w:r w:rsidR="000C42F6">
        <w:rPr>
          <w:rFonts w:ascii="游ゴシック" w:eastAsia="游ゴシック" w:hAnsi="游ゴシック" w:hint="eastAsia"/>
          <w:sz w:val="22"/>
        </w:rPr>
        <w:t>水</w:t>
      </w:r>
      <w:r w:rsidR="00C32368" w:rsidRPr="00F70970">
        <w:rPr>
          <w:rFonts w:ascii="游ゴシック" w:eastAsia="游ゴシック" w:hAnsi="游ゴシック" w:hint="eastAsia"/>
          <w:sz w:val="22"/>
        </w:rPr>
        <w:t xml:space="preserve">）～　</w:t>
      </w:r>
      <w:r w:rsidR="000C42F6">
        <w:rPr>
          <w:rFonts w:ascii="游ゴシック" w:eastAsia="游ゴシック" w:hAnsi="游ゴシック" w:hint="eastAsia"/>
          <w:sz w:val="22"/>
        </w:rPr>
        <w:t>５</w:t>
      </w:r>
      <w:r w:rsidR="00C32368" w:rsidRPr="00F70970">
        <w:rPr>
          <w:rFonts w:ascii="游ゴシック" w:eastAsia="游ゴシック" w:hAnsi="游ゴシック" w:hint="eastAsia"/>
          <w:sz w:val="22"/>
        </w:rPr>
        <w:t>月</w:t>
      </w:r>
      <w:r w:rsidR="000C42F6">
        <w:rPr>
          <w:rFonts w:ascii="游ゴシック" w:eastAsia="游ゴシック" w:hAnsi="游ゴシック" w:hint="eastAsia"/>
          <w:sz w:val="22"/>
        </w:rPr>
        <w:t xml:space="preserve">　６</w:t>
      </w:r>
      <w:r w:rsidR="00C32368" w:rsidRPr="00F70970">
        <w:rPr>
          <w:rFonts w:ascii="游ゴシック" w:eastAsia="游ゴシック" w:hAnsi="游ゴシック" w:hint="eastAsia"/>
          <w:sz w:val="22"/>
        </w:rPr>
        <w:t>日（</w:t>
      </w:r>
      <w:r w:rsidR="0049094A" w:rsidRPr="00F70970">
        <w:rPr>
          <w:rFonts w:ascii="游ゴシック" w:eastAsia="游ゴシック" w:hAnsi="游ゴシック" w:hint="eastAsia"/>
          <w:sz w:val="22"/>
        </w:rPr>
        <w:t>月</w:t>
      </w:r>
      <w:r w:rsidR="00C32368" w:rsidRPr="00F70970">
        <w:rPr>
          <w:rFonts w:ascii="游ゴシック" w:eastAsia="游ゴシック" w:hAnsi="游ゴシック" w:hint="eastAsia"/>
          <w:sz w:val="22"/>
        </w:rPr>
        <w:t>）　【</w:t>
      </w:r>
      <w:bookmarkStart w:id="1" w:name="_Hlk157507973"/>
      <w:r w:rsidR="00C32368" w:rsidRPr="00F70970">
        <w:rPr>
          <w:rFonts w:ascii="游ゴシック" w:eastAsia="游ゴシック" w:hAnsi="游ゴシック" w:hint="eastAsia"/>
          <w:sz w:val="22"/>
        </w:rPr>
        <w:t>決定</w:t>
      </w:r>
      <w:r w:rsidR="00F83E25">
        <w:rPr>
          <w:rFonts w:ascii="游ゴシック" w:eastAsia="游ゴシック" w:hAnsi="游ゴシック" w:hint="eastAsia"/>
          <w:sz w:val="22"/>
        </w:rPr>
        <w:t>通知</w:t>
      </w:r>
      <w:bookmarkEnd w:id="1"/>
      <w:r w:rsidR="00C32368" w:rsidRPr="00F70970">
        <w:rPr>
          <w:rFonts w:ascii="游ゴシック" w:eastAsia="游ゴシック" w:hAnsi="游ゴシック" w:hint="eastAsia"/>
          <w:sz w:val="22"/>
        </w:rPr>
        <w:t xml:space="preserve">】　</w:t>
      </w:r>
      <w:r w:rsidR="00C32368" w:rsidRPr="00F70970">
        <w:rPr>
          <w:rFonts w:ascii="游ゴシック" w:eastAsia="游ゴシック" w:hAnsi="游ゴシック" w:hint="eastAsia"/>
          <w:szCs w:val="21"/>
        </w:rPr>
        <w:t>５月</w:t>
      </w:r>
      <w:r w:rsidR="00BC0029">
        <w:rPr>
          <w:rFonts w:ascii="游ゴシック" w:eastAsia="游ゴシック" w:hAnsi="游ゴシック" w:hint="eastAsia"/>
          <w:szCs w:val="21"/>
        </w:rPr>
        <w:t>１３</w:t>
      </w:r>
      <w:r w:rsidR="00C32368" w:rsidRPr="00F70970">
        <w:rPr>
          <w:rFonts w:ascii="游ゴシック" w:eastAsia="游ゴシック" w:hAnsi="游ゴシック" w:hint="eastAsia"/>
          <w:szCs w:val="21"/>
        </w:rPr>
        <w:t>日（</w:t>
      </w:r>
      <w:r w:rsidR="00BC0029">
        <w:rPr>
          <w:rFonts w:ascii="游ゴシック" w:eastAsia="游ゴシック" w:hAnsi="游ゴシック" w:hint="eastAsia"/>
          <w:szCs w:val="21"/>
        </w:rPr>
        <w:t>月</w:t>
      </w:r>
      <w:r w:rsidR="00C32368" w:rsidRPr="00F70970">
        <w:rPr>
          <w:rFonts w:ascii="游ゴシック" w:eastAsia="游ゴシック" w:hAnsi="游ゴシック" w:hint="eastAsia"/>
          <w:szCs w:val="21"/>
        </w:rPr>
        <w:t>）</w:t>
      </w:r>
    </w:p>
    <w:p w14:paraId="6E353BC6" w14:textId="1E7B0F42" w:rsidR="00C32368" w:rsidRPr="000C42F6" w:rsidRDefault="009B01FE" w:rsidP="000C42F6">
      <w:pPr>
        <w:adjustRightInd w:val="0"/>
        <w:snapToGrid w:val="0"/>
        <w:ind w:firstLineChars="250" w:firstLine="550"/>
        <w:jc w:val="left"/>
        <w:rPr>
          <w:rFonts w:ascii="游ゴシック" w:eastAsia="游ゴシック" w:hAnsi="游ゴシック"/>
          <w:sz w:val="22"/>
        </w:rPr>
      </w:pPr>
      <w:r>
        <w:rPr>
          <w:rFonts w:ascii="游ゴシック" w:eastAsia="游ゴシック" w:hAnsi="游ゴシック" w:hint="eastAsia"/>
          <w:noProof/>
          <w:sz w:val="22"/>
          <w:lang w:val="ja-JP"/>
        </w:rPr>
        <mc:AlternateContent>
          <mc:Choice Requires="wps">
            <w:drawing>
              <wp:anchor distT="0" distB="0" distL="114300" distR="114300" simplePos="0" relativeHeight="251676672" behindDoc="0" locked="0" layoutInCell="1" allowOverlap="1" wp14:anchorId="7B792FBA" wp14:editId="6707462A">
                <wp:simplePos x="0" y="0"/>
                <wp:positionH relativeFrom="column">
                  <wp:posOffset>361950</wp:posOffset>
                </wp:positionH>
                <wp:positionV relativeFrom="paragraph">
                  <wp:posOffset>104775</wp:posOffset>
                </wp:positionV>
                <wp:extent cx="5391150" cy="0"/>
                <wp:effectExtent l="0" t="0" r="0" b="0"/>
                <wp:wrapNone/>
                <wp:docPr id="1478308710" name="直線コネクタ 1"/>
                <wp:cNvGraphicFramePr/>
                <a:graphic xmlns:a="http://schemas.openxmlformats.org/drawingml/2006/main">
                  <a:graphicData uri="http://schemas.microsoft.com/office/word/2010/wordprocessingShape">
                    <wps:wsp>
                      <wps:cNvCnPr/>
                      <wps:spPr>
                        <a:xfrm>
                          <a:off x="0" y="0"/>
                          <a:ext cx="5391150" cy="0"/>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77BF53" id="直線コネクタ 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8.25pt" to="45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" strokecolor="red"/>
            </w:pict>
          </mc:Fallback>
        </mc:AlternateContent>
      </w:r>
      <w:r>
        <w:rPr>
          <w:rFonts w:ascii="游ゴシック" w:eastAsia="游ゴシック" w:hAnsi="游ゴシック" w:hint="eastAsia"/>
          <w:noProof/>
          <w:sz w:val="22"/>
          <w:lang w:val="ja-JP"/>
        </w:rPr>
        <mc:AlternateContent>
          <mc:Choice Requires="wps">
            <w:drawing>
              <wp:anchor distT="0" distB="0" distL="114300" distR="114300" simplePos="0" relativeHeight="251678720" behindDoc="0" locked="0" layoutInCell="1" allowOverlap="1" wp14:anchorId="57762489" wp14:editId="6F1C85BF">
                <wp:simplePos x="0" y="0"/>
                <wp:positionH relativeFrom="column">
                  <wp:posOffset>352425</wp:posOffset>
                </wp:positionH>
                <wp:positionV relativeFrom="paragraph">
                  <wp:posOffset>128905</wp:posOffset>
                </wp:positionV>
                <wp:extent cx="5391150" cy="0"/>
                <wp:effectExtent l="0" t="0" r="0" b="0"/>
                <wp:wrapNone/>
                <wp:docPr id="1483084801" name="直線コネクタ 1"/>
                <wp:cNvGraphicFramePr/>
                <a:graphic xmlns:a="http://schemas.openxmlformats.org/drawingml/2006/main">
                  <a:graphicData uri="http://schemas.microsoft.com/office/word/2010/wordprocessingShape">
                    <wps:wsp>
                      <wps:cNvCnPr/>
                      <wps:spPr>
                        <a:xfrm>
                          <a:off x="0" y="0"/>
                          <a:ext cx="5391150" cy="0"/>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887C80" id="直線コネクタ 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0.15pt" to="452.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" strokecolor="red"/>
            </w:pict>
          </mc:Fallback>
        </mc:AlternateContent>
      </w:r>
      <w:r w:rsidR="00C32368" w:rsidRPr="00F70970">
        <w:rPr>
          <w:rFonts w:ascii="游ゴシック" w:eastAsia="游ゴシック" w:hAnsi="游ゴシック" w:hint="eastAsia"/>
          <w:sz w:val="22"/>
        </w:rPr>
        <w:t xml:space="preserve">第２回　　</w:t>
      </w:r>
      <w:r w:rsidR="000C42F6">
        <w:rPr>
          <w:rFonts w:ascii="游ゴシック" w:eastAsia="游ゴシック" w:hAnsi="游ゴシック" w:hint="eastAsia"/>
          <w:sz w:val="22"/>
        </w:rPr>
        <w:t>７</w:t>
      </w:r>
      <w:r w:rsidR="00C32368" w:rsidRPr="00F70970">
        <w:rPr>
          <w:rFonts w:ascii="游ゴシック" w:eastAsia="游ゴシック" w:hAnsi="游ゴシック" w:hint="eastAsia"/>
          <w:sz w:val="22"/>
        </w:rPr>
        <w:t>月</w:t>
      </w:r>
      <w:r w:rsidR="000C42F6">
        <w:rPr>
          <w:rFonts w:ascii="游ゴシック" w:eastAsia="游ゴシック" w:hAnsi="游ゴシック" w:hint="eastAsia"/>
          <w:sz w:val="22"/>
        </w:rPr>
        <w:t xml:space="preserve">　２</w:t>
      </w:r>
      <w:r w:rsidR="00C32368" w:rsidRPr="00F70970">
        <w:rPr>
          <w:rFonts w:ascii="游ゴシック" w:eastAsia="游ゴシック" w:hAnsi="游ゴシック" w:hint="eastAsia"/>
          <w:sz w:val="22"/>
        </w:rPr>
        <w:t>日（</w:t>
      </w:r>
      <w:r w:rsidR="000C42F6">
        <w:rPr>
          <w:rFonts w:ascii="游ゴシック" w:eastAsia="游ゴシック" w:hAnsi="游ゴシック" w:hint="eastAsia"/>
          <w:sz w:val="22"/>
        </w:rPr>
        <w:t>火</w:t>
      </w:r>
      <w:r w:rsidR="00C32368" w:rsidRPr="00F70970">
        <w:rPr>
          <w:rFonts w:ascii="游ゴシック" w:eastAsia="游ゴシック" w:hAnsi="游ゴシック" w:hint="eastAsia"/>
          <w:sz w:val="22"/>
        </w:rPr>
        <w:t xml:space="preserve">）～　</w:t>
      </w:r>
      <w:r w:rsidR="000C42F6">
        <w:rPr>
          <w:rFonts w:ascii="游ゴシック" w:eastAsia="游ゴシック" w:hAnsi="游ゴシック" w:hint="eastAsia"/>
          <w:sz w:val="22"/>
        </w:rPr>
        <w:t>７</w:t>
      </w:r>
      <w:r w:rsidR="00C32368" w:rsidRPr="00F70970">
        <w:rPr>
          <w:rFonts w:ascii="游ゴシック" w:eastAsia="游ゴシック" w:hAnsi="游ゴシック" w:hint="eastAsia"/>
          <w:sz w:val="22"/>
        </w:rPr>
        <w:t>月</w:t>
      </w:r>
      <w:r w:rsidR="002F25EA" w:rsidRPr="00F70970">
        <w:rPr>
          <w:rFonts w:ascii="游ゴシック" w:eastAsia="游ゴシック" w:hAnsi="游ゴシック" w:hint="eastAsia"/>
          <w:sz w:val="22"/>
        </w:rPr>
        <w:t>２</w:t>
      </w:r>
      <w:r w:rsidR="000C42F6">
        <w:rPr>
          <w:rFonts w:ascii="游ゴシック" w:eastAsia="游ゴシック" w:hAnsi="游ゴシック" w:hint="eastAsia"/>
          <w:sz w:val="22"/>
        </w:rPr>
        <w:t>３</w:t>
      </w:r>
      <w:r w:rsidR="00C32368" w:rsidRPr="00F70970">
        <w:rPr>
          <w:rFonts w:ascii="游ゴシック" w:eastAsia="游ゴシック" w:hAnsi="游ゴシック" w:hint="eastAsia"/>
          <w:sz w:val="22"/>
        </w:rPr>
        <w:t>日（</w:t>
      </w:r>
      <w:r w:rsidR="000C42F6">
        <w:rPr>
          <w:rFonts w:ascii="游ゴシック" w:eastAsia="游ゴシック" w:hAnsi="游ゴシック" w:hint="eastAsia"/>
          <w:sz w:val="22"/>
        </w:rPr>
        <w:t>火</w:t>
      </w:r>
      <w:r w:rsidR="00C32368" w:rsidRPr="00F70970">
        <w:rPr>
          <w:rFonts w:ascii="游ゴシック" w:eastAsia="游ゴシック" w:hAnsi="游ゴシック" w:hint="eastAsia"/>
          <w:sz w:val="22"/>
        </w:rPr>
        <w:t>）　【</w:t>
      </w:r>
      <w:r w:rsidR="00F83E25" w:rsidRPr="00F70970">
        <w:rPr>
          <w:rFonts w:ascii="游ゴシック" w:eastAsia="游ゴシック" w:hAnsi="游ゴシック" w:hint="eastAsia"/>
          <w:sz w:val="22"/>
        </w:rPr>
        <w:t>決定</w:t>
      </w:r>
      <w:r w:rsidR="00F83E25">
        <w:rPr>
          <w:rFonts w:ascii="游ゴシック" w:eastAsia="游ゴシック" w:hAnsi="游ゴシック" w:hint="eastAsia"/>
          <w:sz w:val="22"/>
        </w:rPr>
        <w:t>通知</w:t>
      </w:r>
      <w:r w:rsidR="00C32368" w:rsidRPr="00F70970">
        <w:rPr>
          <w:rFonts w:ascii="游ゴシック" w:eastAsia="游ゴシック" w:hAnsi="游ゴシック" w:hint="eastAsia"/>
          <w:sz w:val="22"/>
        </w:rPr>
        <w:t xml:space="preserve">】　</w:t>
      </w:r>
      <w:r w:rsidR="00E111E2" w:rsidRPr="00F70970">
        <w:rPr>
          <w:rFonts w:ascii="游ゴシック" w:eastAsia="游ゴシック" w:hAnsi="游ゴシック" w:hint="eastAsia"/>
          <w:szCs w:val="21"/>
        </w:rPr>
        <w:t>７</w:t>
      </w:r>
      <w:r w:rsidR="00C32368" w:rsidRPr="00F70970">
        <w:rPr>
          <w:rFonts w:ascii="游ゴシック" w:eastAsia="游ゴシック" w:hAnsi="游ゴシック" w:hint="eastAsia"/>
          <w:szCs w:val="21"/>
        </w:rPr>
        <w:t>月</w:t>
      </w:r>
      <w:r w:rsidR="00BC0029">
        <w:rPr>
          <w:rFonts w:ascii="游ゴシック" w:eastAsia="游ゴシック" w:hAnsi="游ゴシック" w:hint="eastAsia"/>
          <w:szCs w:val="21"/>
        </w:rPr>
        <w:t>３０</w:t>
      </w:r>
      <w:r w:rsidR="00C32368" w:rsidRPr="00F70970">
        <w:rPr>
          <w:rFonts w:ascii="游ゴシック" w:eastAsia="游ゴシック" w:hAnsi="游ゴシック" w:hint="eastAsia"/>
          <w:szCs w:val="21"/>
        </w:rPr>
        <w:t>日（</w:t>
      </w:r>
      <w:r w:rsidR="00BC0029">
        <w:rPr>
          <w:rFonts w:ascii="游ゴシック" w:eastAsia="游ゴシック" w:hAnsi="游ゴシック" w:hint="eastAsia"/>
          <w:szCs w:val="21"/>
        </w:rPr>
        <w:t>火</w:t>
      </w:r>
      <w:r w:rsidR="00C32368" w:rsidRPr="00F70970">
        <w:rPr>
          <w:rFonts w:ascii="游ゴシック" w:eastAsia="游ゴシック" w:hAnsi="游ゴシック" w:hint="eastAsia"/>
          <w:szCs w:val="21"/>
        </w:rPr>
        <w:t>）</w:t>
      </w:r>
      <w:r>
        <w:rPr>
          <w:rFonts w:ascii="游ゴシック" w:eastAsia="游ゴシック" w:hAnsi="游ゴシック" w:hint="eastAsia"/>
          <w:szCs w:val="21"/>
        </w:rPr>
        <w:t xml:space="preserve">　</w:t>
      </w:r>
    </w:p>
    <w:p w14:paraId="2F58F6B9" w14:textId="45884273" w:rsidR="00C32368" w:rsidRPr="00F70970" w:rsidRDefault="00C32368" w:rsidP="00F70970">
      <w:pPr>
        <w:adjustRightInd w:val="0"/>
        <w:snapToGrid w:val="0"/>
        <w:ind w:firstLineChars="250" w:firstLine="550"/>
        <w:jc w:val="left"/>
        <w:rPr>
          <w:rFonts w:ascii="游ゴシック" w:eastAsia="游ゴシック" w:hAnsi="游ゴシック"/>
          <w:b/>
          <w:sz w:val="24"/>
          <w:szCs w:val="24"/>
        </w:rPr>
      </w:pPr>
      <w:r w:rsidRPr="00F70970">
        <w:rPr>
          <w:rFonts w:ascii="游ゴシック" w:eastAsia="游ゴシック" w:hAnsi="游ゴシック" w:hint="eastAsia"/>
          <w:sz w:val="22"/>
        </w:rPr>
        <w:t xml:space="preserve">第３回　　</w:t>
      </w:r>
      <w:r w:rsidR="00E111E2" w:rsidRPr="00F70970">
        <w:rPr>
          <w:rFonts w:ascii="游ゴシック" w:eastAsia="游ゴシック" w:hAnsi="游ゴシック" w:hint="eastAsia"/>
          <w:sz w:val="22"/>
        </w:rPr>
        <w:t>８</w:t>
      </w:r>
      <w:r w:rsidRPr="00F70970">
        <w:rPr>
          <w:rFonts w:ascii="游ゴシック" w:eastAsia="游ゴシック" w:hAnsi="游ゴシック" w:hint="eastAsia"/>
          <w:sz w:val="22"/>
        </w:rPr>
        <w:t>月</w:t>
      </w:r>
      <w:r w:rsidR="00E111E2" w:rsidRPr="00F70970">
        <w:rPr>
          <w:rFonts w:ascii="游ゴシック" w:eastAsia="游ゴシック" w:hAnsi="游ゴシック" w:hint="eastAsia"/>
          <w:sz w:val="22"/>
        </w:rPr>
        <w:t xml:space="preserve">　</w:t>
      </w:r>
      <w:r w:rsidR="000C42F6">
        <w:rPr>
          <w:rFonts w:ascii="游ゴシック" w:eastAsia="游ゴシック" w:hAnsi="游ゴシック" w:hint="eastAsia"/>
          <w:sz w:val="22"/>
        </w:rPr>
        <w:t>２</w:t>
      </w:r>
      <w:r w:rsidRPr="00F70970">
        <w:rPr>
          <w:rFonts w:ascii="游ゴシック" w:eastAsia="游ゴシック" w:hAnsi="游ゴシック" w:hint="eastAsia"/>
          <w:sz w:val="22"/>
        </w:rPr>
        <w:t>日（</w:t>
      </w:r>
      <w:r w:rsidR="000C42F6">
        <w:rPr>
          <w:rFonts w:ascii="游ゴシック" w:eastAsia="游ゴシック" w:hAnsi="游ゴシック" w:hint="eastAsia"/>
          <w:sz w:val="22"/>
        </w:rPr>
        <w:t>金</w:t>
      </w:r>
      <w:r w:rsidRPr="00F70970">
        <w:rPr>
          <w:rFonts w:ascii="游ゴシック" w:eastAsia="游ゴシック" w:hAnsi="游ゴシック" w:hint="eastAsia"/>
          <w:sz w:val="22"/>
        </w:rPr>
        <w:t xml:space="preserve">）～　</w:t>
      </w:r>
      <w:r w:rsidR="001B6092" w:rsidRPr="00F70970">
        <w:rPr>
          <w:rFonts w:ascii="游ゴシック" w:eastAsia="游ゴシック" w:hAnsi="游ゴシック" w:hint="eastAsia"/>
          <w:sz w:val="22"/>
        </w:rPr>
        <w:t>８</w:t>
      </w:r>
      <w:r w:rsidRPr="00F70970">
        <w:rPr>
          <w:rFonts w:ascii="游ゴシック" w:eastAsia="游ゴシック" w:hAnsi="游ゴシック" w:hint="eastAsia"/>
          <w:sz w:val="22"/>
        </w:rPr>
        <w:t>月</w:t>
      </w:r>
      <w:r w:rsidR="001B6092" w:rsidRPr="00F70970">
        <w:rPr>
          <w:rFonts w:ascii="游ゴシック" w:eastAsia="游ゴシック" w:hAnsi="游ゴシック" w:hint="eastAsia"/>
          <w:sz w:val="22"/>
        </w:rPr>
        <w:t>２</w:t>
      </w:r>
      <w:r w:rsidR="000C42F6">
        <w:rPr>
          <w:rFonts w:ascii="游ゴシック" w:eastAsia="游ゴシック" w:hAnsi="游ゴシック" w:hint="eastAsia"/>
          <w:sz w:val="22"/>
        </w:rPr>
        <w:t>３</w:t>
      </w:r>
      <w:r w:rsidRPr="00F70970">
        <w:rPr>
          <w:rFonts w:ascii="游ゴシック" w:eastAsia="游ゴシック" w:hAnsi="游ゴシック" w:hint="eastAsia"/>
          <w:sz w:val="22"/>
        </w:rPr>
        <w:t>日（</w:t>
      </w:r>
      <w:r w:rsidR="000C42F6">
        <w:rPr>
          <w:rFonts w:ascii="游ゴシック" w:eastAsia="游ゴシック" w:hAnsi="游ゴシック" w:hint="eastAsia"/>
          <w:sz w:val="22"/>
        </w:rPr>
        <w:t>金</w:t>
      </w:r>
      <w:r w:rsidRPr="00F70970">
        <w:rPr>
          <w:rFonts w:ascii="游ゴシック" w:eastAsia="游ゴシック" w:hAnsi="游ゴシック" w:hint="eastAsia"/>
          <w:sz w:val="22"/>
        </w:rPr>
        <w:t>）　【</w:t>
      </w:r>
      <w:r w:rsidR="00F83E25" w:rsidRPr="00F70970">
        <w:rPr>
          <w:rFonts w:ascii="游ゴシック" w:eastAsia="游ゴシック" w:hAnsi="游ゴシック" w:hint="eastAsia"/>
          <w:sz w:val="22"/>
        </w:rPr>
        <w:t>決定</w:t>
      </w:r>
      <w:r w:rsidR="00F83E25">
        <w:rPr>
          <w:rFonts w:ascii="游ゴシック" w:eastAsia="游ゴシック" w:hAnsi="游ゴシック" w:hint="eastAsia"/>
          <w:sz w:val="22"/>
        </w:rPr>
        <w:t>通知</w:t>
      </w:r>
      <w:r w:rsidRPr="00F70970">
        <w:rPr>
          <w:rFonts w:ascii="游ゴシック" w:eastAsia="游ゴシック" w:hAnsi="游ゴシック" w:hint="eastAsia"/>
          <w:sz w:val="22"/>
        </w:rPr>
        <w:t xml:space="preserve">】　</w:t>
      </w:r>
      <w:r w:rsidR="00E111E2" w:rsidRPr="00F70970">
        <w:rPr>
          <w:rFonts w:ascii="游ゴシック" w:eastAsia="游ゴシック" w:hAnsi="游ゴシック" w:hint="eastAsia"/>
          <w:szCs w:val="21"/>
        </w:rPr>
        <w:t>９</w:t>
      </w:r>
      <w:r w:rsidRPr="00F70970">
        <w:rPr>
          <w:rFonts w:ascii="游ゴシック" w:eastAsia="游ゴシック" w:hAnsi="游ゴシック" w:hint="eastAsia"/>
          <w:szCs w:val="21"/>
        </w:rPr>
        <w:t>月</w:t>
      </w:r>
      <w:r w:rsidR="002F25EA" w:rsidRPr="00F70970">
        <w:rPr>
          <w:rFonts w:ascii="游ゴシック" w:eastAsia="游ゴシック" w:hAnsi="游ゴシック" w:hint="eastAsia"/>
          <w:szCs w:val="21"/>
        </w:rPr>
        <w:t xml:space="preserve">　</w:t>
      </w:r>
      <w:r w:rsidR="00BC0029">
        <w:rPr>
          <w:rFonts w:ascii="游ゴシック" w:eastAsia="游ゴシック" w:hAnsi="游ゴシック" w:hint="eastAsia"/>
          <w:szCs w:val="21"/>
        </w:rPr>
        <w:t>３</w:t>
      </w:r>
      <w:r w:rsidRPr="00F70970">
        <w:rPr>
          <w:rFonts w:ascii="游ゴシック" w:eastAsia="游ゴシック" w:hAnsi="游ゴシック" w:hint="eastAsia"/>
          <w:szCs w:val="21"/>
        </w:rPr>
        <w:t>日（</w:t>
      </w:r>
      <w:r w:rsidR="00BC0029">
        <w:rPr>
          <w:rFonts w:ascii="游ゴシック" w:eastAsia="游ゴシック" w:hAnsi="游ゴシック" w:hint="eastAsia"/>
          <w:szCs w:val="21"/>
        </w:rPr>
        <w:t>火</w:t>
      </w:r>
      <w:r w:rsidRPr="00F70970">
        <w:rPr>
          <w:rFonts w:ascii="游ゴシック" w:eastAsia="游ゴシック" w:hAnsi="游ゴシック" w:hint="eastAsia"/>
          <w:szCs w:val="21"/>
        </w:rPr>
        <w:t>）</w:t>
      </w:r>
    </w:p>
    <w:p w14:paraId="02B45303" w14:textId="041D1FA4" w:rsidR="00C32368" w:rsidRPr="00F70970" w:rsidRDefault="00C32368" w:rsidP="00F83E25">
      <w:pPr>
        <w:adjustRightInd w:val="0"/>
        <w:snapToGrid w:val="0"/>
        <w:ind w:firstLineChars="250" w:firstLine="550"/>
        <w:jc w:val="left"/>
        <w:rPr>
          <w:rFonts w:ascii="游ゴシック" w:eastAsia="游ゴシック" w:hAnsi="游ゴシック"/>
          <w:b/>
          <w:sz w:val="24"/>
          <w:szCs w:val="24"/>
        </w:rPr>
      </w:pPr>
      <w:r w:rsidRPr="00F70970">
        <w:rPr>
          <w:rFonts w:ascii="游ゴシック" w:eastAsia="游ゴシック" w:hAnsi="游ゴシック" w:hint="eastAsia"/>
          <w:sz w:val="22"/>
        </w:rPr>
        <w:t xml:space="preserve">第４回　　</w:t>
      </w:r>
      <w:r w:rsidR="00E111E2" w:rsidRPr="00F70970">
        <w:rPr>
          <w:rFonts w:ascii="游ゴシック" w:eastAsia="游ゴシック" w:hAnsi="游ゴシック" w:hint="eastAsia"/>
          <w:sz w:val="22"/>
        </w:rPr>
        <w:t>９</w:t>
      </w:r>
      <w:r w:rsidRPr="00F70970">
        <w:rPr>
          <w:rFonts w:ascii="游ゴシック" w:eastAsia="游ゴシック" w:hAnsi="游ゴシック" w:hint="eastAsia"/>
          <w:sz w:val="22"/>
        </w:rPr>
        <w:t>月</w:t>
      </w:r>
      <w:r w:rsidR="000C42F6">
        <w:rPr>
          <w:rFonts w:ascii="游ゴシック" w:eastAsia="游ゴシック" w:hAnsi="游ゴシック" w:hint="eastAsia"/>
          <w:sz w:val="22"/>
        </w:rPr>
        <w:t>２７</w:t>
      </w:r>
      <w:r w:rsidRPr="00F70970">
        <w:rPr>
          <w:rFonts w:ascii="游ゴシック" w:eastAsia="游ゴシック" w:hAnsi="游ゴシック" w:hint="eastAsia"/>
          <w:sz w:val="22"/>
        </w:rPr>
        <w:t>日（</w:t>
      </w:r>
      <w:r w:rsidR="002F25EA" w:rsidRPr="00F70970">
        <w:rPr>
          <w:rFonts w:ascii="游ゴシック" w:eastAsia="游ゴシック" w:hAnsi="游ゴシック" w:hint="eastAsia"/>
          <w:sz w:val="22"/>
        </w:rPr>
        <w:t>金</w:t>
      </w:r>
      <w:r w:rsidRPr="00F70970">
        <w:rPr>
          <w:rFonts w:ascii="游ゴシック" w:eastAsia="游ゴシック" w:hAnsi="游ゴシック" w:hint="eastAsia"/>
          <w:sz w:val="22"/>
        </w:rPr>
        <w:t>）～</w:t>
      </w:r>
      <w:r w:rsidR="00E111E2" w:rsidRPr="00F70970">
        <w:rPr>
          <w:rFonts w:ascii="游ゴシック" w:eastAsia="游ゴシック" w:hAnsi="游ゴシック" w:hint="eastAsia"/>
          <w:sz w:val="22"/>
        </w:rPr>
        <w:t>１０</w:t>
      </w:r>
      <w:r w:rsidRPr="00F70970">
        <w:rPr>
          <w:rFonts w:ascii="游ゴシック" w:eastAsia="游ゴシック" w:hAnsi="游ゴシック" w:hint="eastAsia"/>
          <w:sz w:val="22"/>
        </w:rPr>
        <w:t>月</w:t>
      </w:r>
      <w:r w:rsidR="001B6092" w:rsidRPr="00F70970">
        <w:rPr>
          <w:rFonts w:ascii="游ゴシック" w:eastAsia="游ゴシック" w:hAnsi="游ゴシック" w:hint="eastAsia"/>
          <w:sz w:val="22"/>
        </w:rPr>
        <w:t>１</w:t>
      </w:r>
      <w:r w:rsidR="000C42F6">
        <w:rPr>
          <w:rFonts w:ascii="游ゴシック" w:eastAsia="游ゴシック" w:hAnsi="游ゴシック" w:hint="eastAsia"/>
          <w:sz w:val="22"/>
        </w:rPr>
        <w:t>８</w:t>
      </w:r>
      <w:r w:rsidRPr="00F70970">
        <w:rPr>
          <w:rFonts w:ascii="游ゴシック" w:eastAsia="游ゴシック" w:hAnsi="游ゴシック" w:hint="eastAsia"/>
          <w:sz w:val="22"/>
        </w:rPr>
        <w:t>日（</w:t>
      </w:r>
      <w:r w:rsidR="000C42F6">
        <w:rPr>
          <w:rFonts w:ascii="游ゴシック" w:eastAsia="游ゴシック" w:hAnsi="游ゴシック" w:hint="eastAsia"/>
          <w:sz w:val="22"/>
        </w:rPr>
        <w:t>金</w:t>
      </w:r>
      <w:r w:rsidRPr="00F70970">
        <w:rPr>
          <w:rFonts w:ascii="游ゴシック" w:eastAsia="游ゴシック" w:hAnsi="游ゴシック" w:hint="eastAsia"/>
          <w:sz w:val="22"/>
        </w:rPr>
        <w:t>）　【</w:t>
      </w:r>
      <w:r w:rsidR="00F83E25" w:rsidRPr="00F70970">
        <w:rPr>
          <w:rFonts w:ascii="游ゴシック" w:eastAsia="游ゴシック" w:hAnsi="游ゴシック" w:hint="eastAsia"/>
          <w:sz w:val="22"/>
        </w:rPr>
        <w:t>決定</w:t>
      </w:r>
      <w:r w:rsidR="00F83E25">
        <w:rPr>
          <w:rFonts w:ascii="游ゴシック" w:eastAsia="游ゴシック" w:hAnsi="游ゴシック" w:hint="eastAsia"/>
          <w:sz w:val="22"/>
        </w:rPr>
        <w:t>通知</w:t>
      </w:r>
      <w:r w:rsidRPr="00F70970">
        <w:rPr>
          <w:rFonts w:ascii="游ゴシック" w:eastAsia="游ゴシック" w:hAnsi="游ゴシック" w:hint="eastAsia"/>
          <w:sz w:val="22"/>
        </w:rPr>
        <w:t>】</w:t>
      </w:r>
      <w:r w:rsidR="00E111E2" w:rsidRPr="00F70970">
        <w:rPr>
          <w:rFonts w:ascii="游ゴシック" w:eastAsia="游ゴシック" w:hAnsi="游ゴシック" w:hint="eastAsia"/>
          <w:sz w:val="22"/>
        </w:rPr>
        <w:t>１</w:t>
      </w:r>
      <w:r w:rsidR="001B6092" w:rsidRPr="00F70970">
        <w:rPr>
          <w:rFonts w:ascii="游ゴシック" w:eastAsia="游ゴシック" w:hAnsi="游ゴシック" w:hint="eastAsia"/>
          <w:sz w:val="22"/>
        </w:rPr>
        <w:t>０</w:t>
      </w:r>
      <w:r w:rsidRPr="00F70970">
        <w:rPr>
          <w:rFonts w:ascii="游ゴシック" w:eastAsia="游ゴシック" w:hAnsi="游ゴシック" w:hint="eastAsia"/>
          <w:szCs w:val="21"/>
        </w:rPr>
        <w:t>月</w:t>
      </w:r>
      <w:r w:rsidR="002F25EA" w:rsidRPr="00F70970">
        <w:rPr>
          <w:rFonts w:ascii="游ゴシック" w:eastAsia="游ゴシック" w:hAnsi="游ゴシック" w:hint="eastAsia"/>
          <w:szCs w:val="21"/>
        </w:rPr>
        <w:t>２</w:t>
      </w:r>
      <w:r w:rsidR="00BC0029">
        <w:rPr>
          <w:rFonts w:ascii="游ゴシック" w:eastAsia="游ゴシック" w:hAnsi="游ゴシック" w:hint="eastAsia"/>
          <w:szCs w:val="21"/>
        </w:rPr>
        <w:t>８</w:t>
      </w:r>
      <w:r w:rsidRPr="00F70970">
        <w:rPr>
          <w:rFonts w:ascii="游ゴシック" w:eastAsia="游ゴシック" w:hAnsi="游ゴシック" w:hint="eastAsia"/>
          <w:szCs w:val="21"/>
        </w:rPr>
        <w:t>日（</w:t>
      </w:r>
      <w:r w:rsidR="00BC0029">
        <w:rPr>
          <w:rFonts w:ascii="游ゴシック" w:eastAsia="游ゴシック" w:hAnsi="游ゴシック" w:hint="eastAsia"/>
          <w:szCs w:val="21"/>
        </w:rPr>
        <w:t>月</w:t>
      </w:r>
      <w:r w:rsidRPr="00F70970">
        <w:rPr>
          <w:rFonts w:ascii="游ゴシック" w:eastAsia="游ゴシック" w:hAnsi="游ゴシック" w:hint="eastAsia"/>
          <w:szCs w:val="21"/>
        </w:rPr>
        <w:t>）</w:t>
      </w:r>
    </w:p>
    <w:p w14:paraId="550FC5ED" w14:textId="01388386" w:rsidR="00E1683F" w:rsidRPr="00F70970" w:rsidRDefault="00731259" w:rsidP="00F70970">
      <w:pPr>
        <w:adjustRightInd w:val="0"/>
        <w:snapToGrid w:val="0"/>
        <w:jc w:val="left"/>
        <w:rPr>
          <w:rFonts w:ascii="游ゴシック" w:eastAsia="游ゴシック" w:hAnsi="游ゴシック"/>
          <w:b/>
          <w:sz w:val="24"/>
          <w:szCs w:val="24"/>
        </w:rPr>
      </w:pPr>
      <w:r w:rsidRPr="00F70970">
        <w:rPr>
          <w:rFonts w:ascii="游ゴシック" w:eastAsia="游ゴシック" w:hAnsi="游ゴシック" w:hint="eastAsia"/>
          <w:b/>
          <w:sz w:val="24"/>
          <w:szCs w:val="24"/>
        </w:rPr>
        <w:lastRenderedPageBreak/>
        <w:t>５</w:t>
      </w:r>
      <w:r w:rsidR="00A0022C" w:rsidRPr="00F70970">
        <w:rPr>
          <w:rFonts w:ascii="游ゴシック" w:eastAsia="游ゴシック" w:hAnsi="游ゴシック" w:hint="eastAsia"/>
          <w:b/>
          <w:sz w:val="24"/>
          <w:szCs w:val="24"/>
        </w:rPr>
        <w:t>．</w:t>
      </w:r>
      <w:r w:rsidR="00E1683F" w:rsidRPr="00F70970">
        <w:rPr>
          <w:rFonts w:ascii="游ゴシック" w:eastAsia="游ゴシック" w:hAnsi="游ゴシック" w:hint="eastAsia"/>
          <w:b/>
          <w:sz w:val="24"/>
          <w:szCs w:val="24"/>
        </w:rPr>
        <w:t>課目・時間割</w:t>
      </w:r>
    </w:p>
    <w:p w14:paraId="3BE88B3E" w14:textId="2E994D03" w:rsidR="00053C2E" w:rsidRPr="00F70970" w:rsidRDefault="00E1683F" w:rsidP="00F70970">
      <w:pPr>
        <w:adjustRightInd w:val="0"/>
        <w:snapToGrid w:val="0"/>
        <w:ind w:firstLineChars="300" w:firstLine="630"/>
        <w:jc w:val="left"/>
        <w:rPr>
          <w:rFonts w:ascii="游ゴシック" w:eastAsia="游ゴシック" w:hAnsi="游ゴシック"/>
          <w:szCs w:val="21"/>
        </w:rPr>
      </w:pPr>
      <w:r w:rsidRPr="00F70970">
        <w:rPr>
          <w:rFonts w:ascii="游ゴシック" w:eastAsia="游ゴシック" w:hAnsi="游ゴシック" w:hint="eastAsia"/>
          <w:szCs w:val="21"/>
        </w:rPr>
        <w:t xml:space="preserve">別紙「認知症介護実践者研修　</w:t>
      </w:r>
      <w:r w:rsidR="00DC3539" w:rsidRPr="00F70970">
        <w:rPr>
          <w:rFonts w:ascii="游ゴシック" w:eastAsia="游ゴシック" w:hAnsi="游ゴシック" w:hint="eastAsia"/>
          <w:szCs w:val="21"/>
        </w:rPr>
        <w:t>日程</w:t>
      </w:r>
      <w:r w:rsidRPr="00F70970">
        <w:rPr>
          <w:rFonts w:ascii="游ゴシック" w:eastAsia="游ゴシック" w:hAnsi="游ゴシック" w:hint="eastAsia"/>
          <w:szCs w:val="21"/>
        </w:rPr>
        <w:t>・時間割」を参照してください。</w:t>
      </w:r>
    </w:p>
    <w:p w14:paraId="29A50321" w14:textId="3A75CBC0" w:rsidR="00232E42" w:rsidRPr="00F70970" w:rsidRDefault="00232E42" w:rsidP="00F70970">
      <w:pPr>
        <w:adjustRightInd w:val="0"/>
        <w:snapToGrid w:val="0"/>
        <w:jc w:val="left"/>
        <w:rPr>
          <w:rFonts w:ascii="游ゴシック" w:eastAsia="游ゴシック" w:hAnsi="游ゴシック"/>
          <w:szCs w:val="21"/>
        </w:rPr>
      </w:pPr>
    </w:p>
    <w:p w14:paraId="54165885" w14:textId="5BE8A0C5" w:rsidR="00232E42" w:rsidRPr="00F70970" w:rsidRDefault="00731259" w:rsidP="00F70970">
      <w:pPr>
        <w:adjustRightInd w:val="0"/>
        <w:snapToGrid w:val="0"/>
        <w:jc w:val="left"/>
        <w:rPr>
          <w:rFonts w:ascii="游ゴシック" w:eastAsia="游ゴシック" w:hAnsi="游ゴシック"/>
          <w:b/>
          <w:bCs/>
          <w:sz w:val="24"/>
          <w:szCs w:val="24"/>
        </w:rPr>
      </w:pPr>
      <w:r w:rsidRPr="00F70970">
        <w:rPr>
          <w:rFonts w:ascii="游ゴシック" w:eastAsia="游ゴシック" w:hAnsi="游ゴシック" w:hint="eastAsia"/>
          <w:b/>
          <w:bCs/>
          <w:sz w:val="24"/>
          <w:szCs w:val="24"/>
        </w:rPr>
        <w:t>６</w:t>
      </w:r>
      <w:r w:rsidR="00232E42" w:rsidRPr="00F70970">
        <w:rPr>
          <w:rFonts w:ascii="游ゴシック" w:eastAsia="游ゴシック" w:hAnsi="游ゴシック" w:hint="eastAsia"/>
          <w:b/>
          <w:bCs/>
          <w:sz w:val="24"/>
          <w:szCs w:val="24"/>
        </w:rPr>
        <w:t>．研修形態</w:t>
      </w:r>
    </w:p>
    <w:p w14:paraId="7DA1450E" w14:textId="4E5582FD" w:rsidR="00A13DFC" w:rsidRDefault="00232E42" w:rsidP="00560173">
      <w:pPr>
        <w:adjustRightInd w:val="0"/>
        <w:snapToGrid w:val="0"/>
        <w:ind w:leftChars="300" w:left="630"/>
        <w:jc w:val="left"/>
        <w:rPr>
          <w:rFonts w:ascii="游ゴシック" w:eastAsia="游ゴシック" w:hAnsi="游ゴシック"/>
          <w:color w:val="000000" w:themeColor="text1"/>
          <w:szCs w:val="21"/>
        </w:rPr>
      </w:pPr>
      <w:r w:rsidRPr="00F70970">
        <w:rPr>
          <w:rFonts w:ascii="游ゴシック" w:eastAsia="游ゴシック" w:hAnsi="游ゴシック" w:hint="eastAsia"/>
          <w:szCs w:val="21"/>
        </w:rPr>
        <w:t>研修は</w:t>
      </w:r>
      <w:r w:rsidR="00D32235" w:rsidRPr="00D32235">
        <w:rPr>
          <w:rFonts w:ascii="游ゴシック" w:eastAsia="游ゴシック" w:hAnsi="游ゴシック" w:hint="eastAsia"/>
          <w:b/>
          <w:bCs/>
          <w:szCs w:val="21"/>
          <w:u w:val="single"/>
        </w:rPr>
        <w:t>全て</w:t>
      </w:r>
      <w:r w:rsidRPr="00F83E25">
        <w:rPr>
          <w:rFonts w:ascii="游ゴシック" w:eastAsia="游ゴシック" w:hAnsi="游ゴシック" w:hint="eastAsia"/>
          <w:b/>
          <w:bCs/>
          <w:color w:val="000000" w:themeColor="text1"/>
          <w:szCs w:val="21"/>
          <w:u w:val="single"/>
        </w:rPr>
        <w:t>オンライン</w:t>
      </w:r>
      <w:r w:rsidR="00D32235">
        <w:rPr>
          <w:rFonts w:ascii="游ゴシック" w:eastAsia="游ゴシック" w:hAnsi="游ゴシック" w:hint="eastAsia"/>
          <w:b/>
          <w:bCs/>
          <w:color w:val="000000" w:themeColor="text1"/>
          <w:szCs w:val="21"/>
          <w:u w:val="single"/>
        </w:rPr>
        <w:t>の回</w:t>
      </w:r>
      <w:r w:rsidR="00D32235" w:rsidRPr="00D32235">
        <w:rPr>
          <w:rFonts w:ascii="游ゴシック" w:eastAsia="游ゴシック" w:hAnsi="游ゴシック" w:hint="eastAsia"/>
          <w:color w:val="000000" w:themeColor="text1"/>
          <w:szCs w:val="21"/>
        </w:rPr>
        <w:t>と</w:t>
      </w:r>
      <w:r w:rsidR="00D32235">
        <w:rPr>
          <w:rFonts w:ascii="游ゴシック" w:eastAsia="游ゴシック" w:hAnsi="游ゴシック" w:hint="eastAsia"/>
          <w:b/>
          <w:bCs/>
          <w:color w:val="000000" w:themeColor="text1"/>
          <w:szCs w:val="21"/>
          <w:u w:val="single"/>
        </w:rPr>
        <w:t>オンラインと</w:t>
      </w:r>
      <w:r w:rsidR="00F70970" w:rsidRPr="00F83E25">
        <w:rPr>
          <w:rFonts w:ascii="游ゴシック" w:eastAsia="游ゴシック" w:hAnsi="游ゴシック" w:hint="eastAsia"/>
          <w:b/>
          <w:bCs/>
          <w:color w:val="000000" w:themeColor="text1"/>
          <w:szCs w:val="21"/>
          <w:u w:val="single"/>
        </w:rPr>
        <w:t>会場</w:t>
      </w:r>
      <w:r w:rsidR="00D32235">
        <w:rPr>
          <w:rFonts w:ascii="游ゴシック" w:eastAsia="游ゴシック" w:hAnsi="游ゴシック" w:hint="eastAsia"/>
          <w:b/>
          <w:bCs/>
          <w:color w:val="000000" w:themeColor="text1"/>
          <w:szCs w:val="21"/>
          <w:u w:val="single"/>
        </w:rPr>
        <w:t>の回</w:t>
      </w:r>
      <w:r w:rsidR="00D32235">
        <w:rPr>
          <w:rFonts w:ascii="游ゴシック" w:eastAsia="游ゴシック" w:hAnsi="游ゴシック" w:hint="eastAsia"/>
          <w:color w:val="000000" w:themeColor="text1"/>
          <w:szCs w:val="21"/>
        </w:rPr>
        <w:t>があり</w:t>
      </w:r>
      <w:r w:rsidRPr="00F70970">
        <w:rPr>
          <w:rFonts w:ascii="游ゴシック" w:eastAsia="游ゴシック" w:hAnsi="游ゴシック" w:hint="eastAsia"/>
          <w:color w:val="000000" w:themeColor="text1"/>
          <w:szCs w:val="21"/>
        </w:rPr>
        <w:t>ます。</w:t>
      </w:r>
      <w:r w:rsidR="00F70970" w:rsidRPr="00F70970">
        <w:rPr>
          <w:rFonts w:ascii="游ゴシック" w:eastAsia="游ゴシック" w:hAnsi="游ゴシック" w:hint="eastAsia"/>
          <w:color w:val="000000" w:themeColor="text1"/>
          <w:szCs w:val="21"/>
        </w:rPr>
        <w:t>事前に確認の上お申し込みください。</w:t>
      </w:r>
    </w:p>
    <w:p w14:paraId="23785CFD" w14:textId="00FA3418" w:rsidR="00232E42" w:rsidRPr="00F70970" w:rsidRDefault="00232E42" w:rsidP="00A13DFC">
      <w:pPr>
        <w:adjustRightInd w:val="0"/>
        <w:snapToGrid w:val="0"/>
        <w:ind w:leftChars="300" w:left="630"/>
        <w:jc w:val="left"/>
        <w:rPr>
          <w:rFonts w:ascii="游ゴシック" w:eastAsia="游ゴシック" w:hAnsi="游ゴシック"/>
          <w:szCs w:val="21"/>
        </w:rPr>
      </w:pPr>
      <w:r w:rsidRPr="00F70970">
        <w:rPr>
          <w:rFonts w:ascii="游ゴシック" w:eastAsia="游ゴシック" w:hAnsi="游ゴシック" w:hint="eastAsia"/>
          <w:szCs w:val="21"/>
        </w:rPr>
        <w:t>講義は</w:t>
      </w:r>
      <w:r w:rsidRPr="00F83E25">
        <w:rPr>
          <w:rFonts w:ascii="游ゴシック" w:eastAsia="游ゴシック" w:hAnsi="游ゴシック" w:cs="Century"/>
          <w:szCs w:val="21"/>
        </w:rPr>
        <w:t>Zoom</w:t>
      </w:r>
      <w:r w:rsidRPr="00F83E25">
        <w:rPr>
          <w:rFonts w:ascii="游ゴシック" w:eastAsia="游ゴシック" w:hAnsi="游ゴシック" w:cs="Century" w:hint="eastAsia"/>
          <w:szCs w:val="21"/>
        </w:rPr>
        <w:t>の</w:t>
      </w:r>
      <w:r w:rsidRPr="00F83E25">
        <w:rPr>
          <w:rFonts w:ascii="游ゴシック" w:eastAsia="游ゴシック" w:hAnsi="游ゴシック" w:hint="eastAsia"/>
          <w:szCs w:val="21"/>
        </w:rPr>
        <w:t>配</w:t>
      </w:r>
      <w:r w:rsidR="00A13DFC">
        <w:rPr>
          <w:rFonts w:ascii="游ゴシック" w:eastAsia="游ゴシック" w:hAnsi="游ゴシック" w:hint="eastAsia"/>
          <w:szCs w:val="21"/>
        </w:rPr>
        <w:t>信</w:t>
      </w:r>
      <w:r w:rsidR="00CA75F2" w:rsidRPr="00F83E25">
        <w:rPr>
          <w:rFonts w:ascii="游ゴシック" w:eastAsia="游ゴシック" w:hAnsi="游ゴシック" w:hint="eastAsia"/>
          <w:szCs w:val="21"/>
        </w:rPr>
        <w:t>（事前にダウンロードをしておいてください）</w:t>
      </w:r>
      <w:r w:rsidRPr="00F70970">
        <w:rPr>
          <w:rFonts w:ascii="游ゴシック" w:eastAsia="游ゴシック" w:hAnsi="游ゴシック" w:hint="eastAsia"/>
          <w:szCs w:val="21"/>
        </w:rPr>
        <w:t>で行います。受講にあたり、安定して高速な定額の接続環境が推奨されます。モバイル</w:t>
      </w:r>
      <w:r w:rsidR="00F70970" w:rsidRPr="00F70970">
        <w:rPr>
          <w:rFonts w:ascii="游ゴシック" w:eastAsia="游ゴシック" w:hAnsi="游ゴシック" w:cs="Century" w:hint="eastAsia"/>
          <w:szCs w:val="21"/>
        </w:rPr>
        <w:t>Wi-Fi</w:t>
      </w:r>
      <w:r w:rsidRPr="00F70970">
        <w:rPr>
          <w:rFonts w:ascii="游ゴシック" w:eastAsia="游ゴシック" w:hAnsi="游ゴシック" w:hint="eastAsia"/>
          <w:szCs w:val="21"/>
        </w:rPr>
        <w:t>ルータなどを利用した場合、通信量オーバーにより速度制限がかかると接続が切断されてしまう場合がありますので、十分</w:t>
      </w:r>
      <w:r w:rsidR="00DC3539" w:rsidRPr="00F70970">
        <w:rPr>
          <w:rFonts w:ascii="游ゴシック" w:eastAsia="游ゴシック" w:hAnsi="游ゴシック" w:hint="eastAsia"/>
          <w:szCs w:val="21"/>
        </w:rPr>
        <w:t>ご</w:t>
      </w:r>
      <w:r w:rsidRPr="00F70970">
        <w:rPr>
          <w:rFonts w:ascii="游ゴシック" w:eastAsia="游ゴシック" w:hAnsi="游ゴシック" w:hint="eastAsia"/>
          <w:szCs w:val="21"/>
        </w:rPr>
        <w:t>注意ください。受講場所については、各事業所・自宅等問いません。視聴方法の詳細は、受講決定後、改めて</w:t>
      </w:r>
      <w:r w:rsidR="00DC3539" w:rsidRPr="00F70970">
        <w:rPr>
          <w:rFonts w:ascii="游ゴシック" w:eastAsia="游ゴシック" w:hAnsi="游ゴシック" w:hint="eastAsia"/>
          <w:szCs w:val="21"/>
        </w:rPr>
        <w:t>ご</w:t>
      </w:r>
      <w:r w:rsidRPr="00F70970">
        <w:rPr>
          <w:rFonts w:ascii="游ゴシック" w:eastAsia="游ゴシック" w:hAnsi="游ゴシック" w:hint="eastAsia"/>
          <w:szCs w:val="21"/>
        </w:rPr>
        <w:t>案内をお送りします。</w:t>
      </w:r>
    </w:p>
    <w:p w14:paraId="694369A3" w14:textId="77777777" w:rsidR="00C707E7" w:rsidRPr="00F70970" w:rsidRDefault="00C707E7" w:rsidP="00F70970">
      <w:pPr>
        <w:adjustRightInd w:val="0"/>
        <w:snapToGrid w:val="0"/>
        <w:jc w:val="left"/>
        <w:rPr>
          <w:rFonts w:ascii="游ゴシック" w:eastAsia="游ゴシック" w:hAnsi="游ゴシック"/>
          <w:b/>
          <w:sz w:val="24"/>
          <w:szCs w:val="24"/>
        </w:rPr>
      </w:pPr>
    </w:p>
    <w:p w14:paraId="2A588573" w14:textId="38536BC3" w:rsidR="008315CB" w:rsidRPr="00F70970" w:rsidRDefault="00731259" w:rsidP="00F70970">
      <w:pPr>
        <w:adjustRightInd w:val="0"/>
        <w:snapToGrid w:val="0"/>
        <w:jc w:val="left"/>
        <w:rPr>
          <w:rFonts w:ascii="游ゴシック" w:eastAsia="游ゴシック" w:hAnsi="游ゴシック"/>
          <w:b/>
          <w:sz w:val="24"/>
          <w:szCs w:val="24"/>
        </w:rPr>
      </w:pPr>
      <w:r w:rsidRPr="00F70970">
        <w:rPr>
          <w:rFonts w:ascii="游ゴシック" w:eastAsia="游ゴシック" w:hAnsi="游ゴシック" w:hint="eastAsia"/>
          <w:b/>
          <w:sz w:val="24"/>
          <w:szCs w:val="24"/>
        </w:rPr>
        <w:t>７</w:t>
      </w:r>
      <w:r w:rsidR="008315CB" w:rsidRPr="00F70970">
        <w:rPr>
          <w:rFonts w:ascii="游ゴシック" w:eastAsia="游ゴシック" w:hAnsi="游ゴシック" w:hint="eastAsia"/>
          <w:b/>
          <w:sz w:val="24"/>
          <w:szCs w:val="24"/>
        </w:rPr>
        <w:t>．修了要件</w:t>
      </w:r>
    </w:p>
    <w:p w14:paraId="210447D3" w14:textId="2D45ADB0" w:rsidR="008315CB" w:rsidRPr="00F70970" w:rsidRDefault="00F3108E" w:rsidP="00F70970">
      <w:pPr>
        <w:adjustRightInd w:val="0"/>
        <w:snapToGrid w:val="0"/>
        <w:ind w:firstLineChars="300" w:firstLine="630"/>
        <w:jc w:val="left"/>
        <w:rPr>
          <w:rFonts w:ascii="游ゴシック" w:eastAsia="游ゴシック" w:hAnsi="游ゴシック"/>
          <w:szCs w:val="21"/>
        </w:rPr>
      </w:pPr>
      <w:r w:rsidRPr="00F70970">
        <w:rPr>
          <w:rFonts w:ascii="游ゴシック" w:eastAsia="游ゴシック" w:hAnsi="游ゴシック" w:hint="eastAsia"/>
          <w:szCs w:val="21"/>
        </w:rPr>
        <w:t>全課目</w:t>
      </w:r>
      <w:r w:rsidR="00825D2B" w:rsidRPr="00F70970">
        <w:rPr>
          <w:rFonts w:ascii="游ゴシック" w:eastAsia="游ゴシック" w:hAnsi="游ゴシック" w:hint="eastAsia"/>
          <w:szCs w:val="21"/>
        </w:rPr>
        <w:t>を履修</w:t>
      </w:r>
      <w:r w:rsidR="0012023A" w:rsidRPr="00F70970">
        <w:rPr>
          <w:rFonts w:ascii="游ゴシック" w:eastAsia="游ゴシック" w:hAnsi="游ゴシック" w:hint="eastAsia"/>
          <w:szCs w:val="21"/>
        </w:rPr>
        <w:t>した方に修了証書を交付</w:t>
      </w:r>
      <w:r w:rsidR="00714E38" w:rsidRPr="00F70970">
        <w:rPr>
          <w:rFonts w:ascii="游ゴシック" w:eastAsia="游ゴシック" w:hAnsi="游ゴシック" w:hint="eastAsia"/>
          <w:szCs w:val="21"/>
        </w:rPr>
        <w:t>します。</w:t>
      </w:r>
    </w:p>
    <w:p w14:paraId="4B2C70F4" w14:textId="4D30BD3C" w:rsidR="000B06F6" w:rsidRPr="000B06F6" w:rsidRDefault="00F70970" w:rsidP="00B17EC3">
      <w:pPr>
        <w:adjustRightInd w:val="0"/>
        <w:snapToGrid w:val="0"/>
        <w:ind w:leftChars="200" w:left="630" w:hangingChars="100" w:hanging="210"/>
        <w:jc w:val="left"/>
        <w:rPr>
          <w:rFonts w:ascii="游ゴシック" w:eastAsia="游ゴシック" w:hAnsi="游ゴシック"/>
          <w:szCs w:val="21"/>
          <w:highlight w:val="yellow"/>
        </w:rPr>
      </w:pPr>
      <w:r w:rsidRPr="00F70970">
        <w:rPr>
          <w:rFonts w:ascii="游ゴシック" w:eastAsia="游ゴシック" w:hAnsi="游ゴシック" w:hint="eastAsia"/>
          <w:szCs w:val="21"/>
        </w:rPr>
        <w:t xml:space="preserve">　</w:t>
      </w:r>
      <w:r w:rsidR="00B17EC3">
        <w:rPr>
          <w:rFonts w:ascii="游ゴシック" w:eastAsia="游ゴシック" w:hAnsi="游ゴシック" w:hint="eastAsia"/>
          <w:szCs w:val="21"/>
        </w:rPr>
        <w:t>また、全ての提出物</w:t>
      </w:r>
      <w:r w:rsidR="00716457">
        <w:rPr>
          <w:rFonts w:ascii="游ゴシック" w:eastAsia="游ゴシック" w:hAnsi="游ゴシック" w:hint="eastAsia"/>
          <w:szCs w:val="21"/>
        </w:rPr>
        <w:t>の期限は厳守です。期限に間に合わない、未提出の場合は修了要件を満たさず、修了証書を交付いたしません。</w:t>
      </w:r>
    </w:p>
    <w:p w14:paraId="1CE1C3DE" w14:textId="7704A1FC" w:rsidR="00E04F63" w:rsidRPr="00F70970" w:rsidRDefault="000B06F6" w:rsidP="000B06F6">
      <w:pPr>
        <w:adjustRightInd w:val="0"/>
        <w:snapToGrid w:val="0"/>
        <w:ind w:leftChars="300" w:left="630"/>
        <w:jc w:val="left"/>
        <w:rPr>
          <w:rFonts w:ascii="游ゴシック" w:eastAsia="游ゴシック" w:hAnsi="游ゴシック"/>
          <w:szCs w:val="21"/>
        </w:rPr>
      </w:pPr>
      <w:r w:rsidRPr="000B06F6">
        <w:rPr>
          <w:rFonts w:ascii="游ゴシック" w:eastAsia="游ゴシック" w:hAnsi="游ゴシック" w:hint="eastAsia"/>
          <w:b/>
          <w:bCs/>
          <w:szCs w:val="21"/>
          <w:u w:val="single"/>
        </w:rPr>
        <w:t>※</w:t>
      </w:r>
      <w:r w:rsidR="002F25EA" w:rsidRPr="00F83E25">
        <w:rPr>
          <w:rFonts w:ascii="游ゴシック" w:eastAsia="游ゴシック" w:hAnsi="游ゴシック" w:hint="eastAsia"/>
          <w:b/>
          <w:bCs/>
          <w:szCs w:val="21"/>
          <w:u w:val="single"/>
        </w:rPr>
        <w:t>第２日目と第３日目の間に現場にて１週間、</w:t>
      </w:r>
      <w:r w:rsidR="00714E38" w:rsidRPr="00F83E25">
        <w:rPr>
          <w:rFonts w:ascii="游ゴシック" w:eastAsia="游ゴシック" w:hAnsi="游ゴシック" w:hint="eastAsia"/>
          <w:b/>
          <w:bCs/>
          <w:szCs w:val="21"/>
          <w:u w:val="single"/>
        </w:rPr>
        <w:t>第</w:t>
      </w:r>
      <w:r w:rsidR="00162D7A" w:rsidRPr="00F83E25">
        <w:rPr>
          <w:rFonts w:ascii="游ゴシック" w:eastAsia="游ゴシック" w:hAnsi="游ゴシック" w:hint="eastAsia"/>
          <w:b/>
          <w:szCs w:val="21"/>
          <w:u w:val="single"/>
        </w:rPr>
        <w:t>５日目と第６</w:t>
      </w:r>
      <w:r w:rsidR="00714E38" w:rsidRPr="00F83E25">
        <w:rPr>
          <w:rFonts w:ascii="游ゴシック" w:eastAsia="游ゴシック" w:hAnsi="游ゴシック" w:hint="eastAsia"/>
          <w:b/>
          <w:szCs w:val="21"/>
          <w:u w:val="single"/>
        </w:rPr>
        <w:t>日目の間に</w:t>
      </w:r>
      <w:r w:rsidR="00F13FB1" w:rsidRPr="00F83E25">
        <w:rPr>
          <w:rFonts w:ascii="游ゴシック" w:eastAsia="游ゴシック" w:hAnsi="游ゴシック" w:hint="eastAsia"/>
          <w:b/>
          <w:szCs w:val="21"/>
          <w:u w:val="single"/>
        </w:rPr>
        <w:t>現場にて</w:t>
      </w:r>
      <w:r w:rsidR="00714E38" w:rsidRPr="00F83E25">
        <w:rPr>
          <w:rFonts w:ascii="游ゴシック" w:eastAsia="游ゴシック" w:hAnsi="游ゴシック" w:hint="eastAsia"/>
          <w:b/>
          <w:szCs w:val="21"/>
          <w:u w:val="single"/>
        </w:rPr>
        <w:t>４週間</w:t>
      </w:r>
      <w:r w:rsidR="00F13FB1" w:rsidRPr="00F83E25">
        <w:rPr>
          <w:rFonts w:ascii="游ゴシック" w:eastAsia="游ゴシック" w:hAnsi="游ゴシック" w:hint="eastAsia"/>
          <w:b/>
          <w:szCs w:val="21"/>
          <w:u w:val="single"/>
        </w:rPr>
        <w:t>、</w:t>
      </w:r>
      <w:r w:rsidR="0002654F" w:rsidRPr="00F83E25">
        <w:rPr>
          <w:rFonts w:ascii="游ゴシック" w:eastAsia="游ゴシック" w:hAnsi="游ゴシック" w:hint="eastAsia"/>
          <w:b/>
          <w:szCs w:val="21"/>
          <w:u w:val="single"/>
        </w:rPr>
        <w:t>アセスメント</w:t>
      </w:r>
      <w:r w:rsidR="00F13FB1" w:rsidRPr="00F83E25">
        <w:rPr>
          <w:rFonts w:ascii="游ゴシック" w:eastAsia="游ゴシック" w:hAnsi="游ゴシック" w:hint="eastAsia"/>
          <w:b/>
          <w:szCs w:val="21"/>
          <w:u w:val="single"/>
        </w:rPr>
        <w:t>を踏まえた実習を行います。</w:t>
      </w:r>
      <w:r w:rsidR="0002654F" w:rsidRPr="00F83E25">
        <w:rPr>
          <w:rFonts w:ascii="游ゴシック" w:eastAsia="游ゴシック" w:hAnsi="游ゴシック" w:hint="eastAsia"/>
          <w:b/>
          <w:szCs w:val="21"/>
          <w:u w:val="single"/>
        </w:rPr>
        <w:t>認知症の人の生活支援に関する目標設定、ケアの実践に関する計画</w:t>
      </w:r>
      <w:r w:rsidR="00125267" w:rsidRPr="00F83E25">
        <w:rPr>
          <w:rFonts w:ascii="游ゴシック" w:eastAsia="游ゴシック" w:hAnsi="游ゴシック" w:hint="eastAsia"/>
          <w:b/>
          <w:szCs w:val="21"/>
          <w:u w:val="single"/>
        </w:rPr>
        <w:t>の</w:t>
      </w:r>
      <w:r w:rsidR="0002654F" w:rsidRPr="00F83E25">
        <w:rPr>
          <w:rFonts w:ascii="游ゴシック" w:eastAsia="游ゴシック" w:hAnsi="游ゴシック" w:hint="eastAsia"/>
          <w:b/>
          <w:szCs w:val="21"/>
          <w:u w:val="single"/>
        </w:rPr>
        <w:t>作成と</w:t>
      </w:r>
      <w:r w:rsidR="00F13FB1" w:rsidRPr="00F83E25">
        <w:rPr>
          <w:rFonts w:ascii="游ゴシック" w:eastAsia="游ゴシック" w:hAnsi="游ゴシック" w:hint="eastAsia"/>
          <w:b/>
          <w:szCs w:val="21"/>
          <w:u w:val="single"/>
        </w:rPr>
        <w:t>報告の</w:t>
      </w:r>
      <w:r w:rsidR="00E806C1" w:rsidRPr="00F83E25">
        <w:rPr>
          <w:rFonts w:ascii="游ゴシック" w:eastAsia="游ゴシック" w:hAnsi="游ゴシック" w:hint="eastAsia"/>
          <w:b/>
          <w:szCs w:val="21"/>
          <w:u w:val="single"/>
        </w:rPr>
        <w:t>提出</w:t>
      </w:r>
      <w:r w:rsidR="00F23C96" w:rsidRPr="00F83E25">
        <w:rPr>
          <w:rFonts w:ascii="游ゴシック" w:eastAsia="游ゴシック" w:hAnsi="游ゴシック" w:hint="eastAsia"/>
          <w:b/>
          <w:szCs w:val="21"/>
          <w:u w:val="single"/>
        </w:rPr>
        <w:t>があり</w:t>
      </w:r>
      <w:r w:rsidR="0002654F" w:rsidRPr="00F83E25">
        <w:rPr>
          <w:rFonts w:ascii="游ゴシック" w:eastAsia="游ゴシック" w:hAnsi="游ゴシック" w:hint="eastAsia"/>
          <w:b/>
          <w:szCs w:val="21"/>
          <w:u w:val="single"/>
        </w:rPr>
        <w:t>ます</w:t>
      </w:r>
      <w:r w:rsidR="00F13FB1" w:rsidRPr="00F83E25">
        <w:rPr>
          <w:rFonts w:ascii="游ゴシック" w:eastAsia="游ゴシック" w:hAnsi="游ゴシック" w:hint="eastAsia"/>
          <w:b/>
          <w:szCs w:val="21"/>
          <w:u w:val="single"/>
        </w:rPr>
        <w:t>ので、</w:t>
      </w:r>
      <w:r w:rsidR="0002654F" w:rsidRPr="00F83E25">
        <w:rPr>
          <w:rFonts w:ascii="游ゴシック" w:eastAsia="游ゴシック" w:hAnsi="游ゴシック" w:hint="eastAsia"/>
          <w:b/>
          <w:szCs w:val="21"/>
          <w:u w:val="single"/>
        </w:rPr>
        <w:t>予めご承知おき願います。</w:t>
      </w:r>
    </w:p>
    <w:p w14:paraId="1C23E95A" w14:textId="29E48F7F" w:rsidR="007101A8" w:rsidRPr="00F70970" w:rsidRDefault="007101A8" w:rsidP="00F70970">
      <w:pPr>
        <w:adjustRightInd w:val="0"/>
        <w:snapToGrid w:val="0"/>
        <w:jc w:val="left"/>
        <w:rPr>
          <w:rFonts w:ascii="游ゴシック" w:eastAsia="游ゴシック" w:hAnsi="游ゴシック"/>
          <w:b/>
          <w:szCs w:val="21"/>
        </w:rPr>
      </w:pPr>
    </w:p>
    <w:p w14:paraId="0D4FE8FB" w14:textId="0AB46FF6" w:rsidR="00757162" w:rsidRPr="00F70970" w:rsidRDefault="00731259" w:rsidP="00F70970">
      <w:pPr>
        <w:adjustRightInd w:val="0"/>
        <w:snapToGrid w:val="0"/>
        <w:ind w:left="2280" w:hangingChars="950" w:hanging="2280"/>
        <w:jc w:val="left"/>
        <w:rPr>
          <w:rFonts w:ascii="游ゴシック" w:eastAsia="游ゴシック" w:hAnsi="游ゴシック"/>
          <w:szCs w:val="21"/>
        </w:rPr>
      </w:pPr>
      <w:r w:rsidRPr="00F70970">
        <w:rPr>
          <w:rFonts w:ascii="游ゴシック" w:eastAsia="游ゴシック" w:hAnsi="游ゴシック" w:hint="eastAsia"/>
          <w:b/>
          <w:sz w:val="24"/>
          <w:szCs w:val="24"/>
        </w:rPr>
        <w:t>８</w:t>
      </w:r>
      <w:r w:rsidR="00E04F63" w:rsidRPr="00F70970">
        <w:rPr>
          <w:rFonts w:ascii="游ゴシック" w:eastAsia="游ゴシック" w:hAnsi="游ゴシック" w:hint="eastAsia"/>
          <w:b/>
          <w:sz w:val="24"/>
          <w:szCs w:val="24"/>
        </w:rPr>
        <w:t>．</w:t>
      </w:r>
      <w:r w:rsidR="00E1683F" w:rsidRPr="00F70970">
        <w:rPr>
          <w:rFonts w:ascii="游ゴシック" w:eastAsia="游ゴシック" w:hAnsi="游ゴシック" w:hint="eastAsia"/>
          <w:b/>
          <w:sz w:val="24"/>
          <w:szCs w:val="24"/>
        </w:rPr>
        <w:t>定員</w:t>
      </w:r>
      <w:r w:rsidR="00E1683F" w:rsidRPr="00F70970">
        <w:rPr>
          <w:rFonts w:ascii="游ゴシック" w:eastAsia="游ゴシック" w:hAnsi="游ゴシック" w:hint="eastAsia"/>
          <w:b/>
          <w:sz w:val="27"/>
          <w:szCs w:val="27"/>
        </w:rPr>
        <w:t xml:space="preserve">　</w:t>
      </w:r>
      <w:r w:rsidR="000621D8" w:rsidRPr="00F70970">
        <w:rPr>
          <w:rFonts w:ascii="游ゴシック" w:eastAsia="游ゴシック" w:hAnsi="游ゴシック" w:hint="eastAsia"/>
          <w:b/>
          <w:szCs w:val="21"/>
        </w:rPr>
        <w:t>１００</w:t>
      </w:r>
      <w:r w:rsidR="00E111E2" w:rsidRPr="00F70970">
        <w:rPr>
          <w:rFonts w:ascii="游ゴシック" w:eastAsia="游ゴシック" w:hAnsi="游ゴシック" w:hint="eastAsia"/>
          <w:b/>
          <w:szCs w:val="21"/>
        </w:rPr>
        <w:t>名</w:t>
      </w:r>
      <w:r w:rsidR="00C54462" w:rsidRPr="00F70970">
        <w:rPr>
          <w:rFonts w:ascii="游ゴシック" w:eastAsia="游ゴシック" w:hAnsi="游ゴシック" w:hint="eastAsia"/>
          <w:sz w:val="22"/>
        </w:rPr>
        <w:t>（</w:t>
      </w:r>
      <w:r w:rsidR="00C54462" w:rsidRPr="00F70970">
        <w:rPr>
          <w:rFonts w:ascii="游ゴシック" w:eastAsia="游ゴシック" w:hAnsi="游ゴシック" w:hint="eastAsia"/>
          <w:szCs w:val="21"/>
        </w:rPr>
        <w:t>定員を超える申込みがあった場合、受講希望に添えない場合があります。あらかじめ</w:t>
      </w:r>
      <w:r w:rsidRPr="00F70970">
        <w:rPr>
          <w:rFonts w:ascii="游ゴシック" w:eastAsia="游ゴシック" w:hAnsi="游ゴシック" w:hint="eastAsia"/>
          <w:szCs w:val="21"/>
        </w:rPr>
        <w:t>ご</w:t>
      </w:r>
      <w:r w:rsidR="00C54462" w:rsidRPr="00F70970">
        <w:rPr>
          <w:rFonts w:ascii="游ゴシック" w:eastAsia="游ゴシック" w:hAnsi="游ゴシック" w:hint="eastAsia"/>
          <w:szCs w:val="21"/>
        </w:rPr>
        <w:t>了承ください。</w:t>
      </w:r>
      <w:r w:rsidR="00A149C5" w:rsidRPr="00F70970">
        <w:rPr>
          <w:rFonts w:ascii="游ゴシック" w:eastAsia="游ゴシック" w:hAnsi="游ゴシック" w:hint="eastAsia"/>
          <w:szCs w:val="21"/>
        </w:rPr>
        <w:t>また、オンラインでの研修になりますので、定員は調整させていただきます。</w:t>
      </w:r>
      <w:r w:rsidR="00C54462" w:rsidRPr="00F70970">
        <w:rPr>
          <w:rFonts w:ascii="游ゴシック" w:eastAsia="游ゴシック" w:hAnsi="游ゴシック" w:hint="eastAsia"/>
          <w:szCs w:val="21"/>
        </w:rPr>
        <w:t>）</w:t>
      </w:r>
    </w:p>
    <w:p w14:paraId="4B0192BB" w14:textId="77777777" w:rsidR="008315CB" w:rsidRPr="00F70970" w:rsidRDefault="008315CB" w:rsidP="00F70970">
      <w:pPr>
        <w:adjustRightInd w:val="0"/>
        <w:snapToGrid w:val="0"/>
        <w:ind w:left="630" w:hangingChars="300" w:hanging="630"/>
        <w:jc w:val="left"/>
        <w:rPr>
          <w:rFonts w:ascii="游ゴシック" w:eastAsia="游ゴシック" w:hAnsi="游ゴシック"/>
          <w:szCs w:val="21"/>
        </w:rPr>
      </w:pPr>
    </w:p>
    <w:p w14:paraId="1666EE32" w14:textId="24706D65" w:rsidR="00154A5F" w:rsidRPr="00F70970" w:rsidRDefault="00731259" w:rsidP="00F70970">
      <w:pPr>
        <w:adjustRightInd w:val="0"/>
        <w:snapToGrid w:val="0"/>
        <w:jc w:val="left"/>
        <w:rPr>
          <w:rFonts w:ascii="游ゴシック" w:eastAsia="游ゴシック" w:hAnsi="游ゴシック"/>
          <w:b/>
          <w:sz w:val="24"/>
          <w:szCs w:val="24"/>
        </w:rPr>
      </w:pPr>
      <w:r w:rsidRPr="00F70970">
        <w:rPr>
          <w:rFonts w:ascii="游ゴシック" w:eastAsia="游ゴシック" w:hAnsi="游ゴシック" w:hint="eastAsia"/>
          <w:b/>
          <w:sz w:val="24"/>
          <w:szCs w:val="24"/>
        </w:rPr>
        <w:t>９</w:t>
      </w:r>
      <w:r w:rsidR="00154A5F" w:rsidRPr="00F70970">
        <w:rPr>
          <w:rFonts w:ascii="游ゴシック" w:eastAsia="游ゴシック" w:hAnsi="游ゴシック" w:hint="eastAsia"/>
          <w:b/>
          <w:sz w:val="24"/>
          <w:szCs w:val="24"/>
        </w:rPr>
        <w:t>．受講料</w:t>
      </w:r>
      <w:r w:rsidR="00E04F63" w:rsidRPr="00F70970">
        <w:rPr>
          <w:rFonts w:ascii="游ゴシック" w:eastAsia="游ゴシック" w:hAnsi="游ゴシック" w:hint="eastAsia"/>
          <w:b/>
          <w:sz w:val="24"/>
          <w:szCs w:val="24"/>
        </w:rPr>
        <w:t>等及び納付方法</w:t>
      </w:r>
    </w:p>
    <w:p w14:paraId="05CCBAFA" w14:textId="7D0D5059" w:rsidR="00053C2E" w:rsidRPr="00F70970" w:rsidRDefault="00E04F63" w:rsidP="00F70970">
      <w:pPr>
        <w:adjustRightInd w:val="0"/>
        <w:snapToGrid w:val="0"/>
        <w:ind w:firstLineChars="100" w:firstLine="220"/>
        <w:rPr>
          <w:rFonts w:ascii="游ゴシック" w:eastAsia="游ゴシック" w:hAnsi="游ゴシック"/>
          <w:szCs w:val="21"/>
        </w:rPr>
      </w:pPr>
      <w:r w:rsidRPr="00F70970">
        <w:rPr>
          <w:rFonts w:ascii="游ゴシック" w:eastAsia="游ゴシック" w:hAnsi="游ゴシック" w:hint="eastAsia"/>
          <w:b/>
          <w:sz w:val="22"/>
        </w:rPr>
        <w:t>（１）受講料等</w:t>
      </w:r>
      <w:r w:rsidR="003C6380" w:rsidRPr="00F70970">
        <w:rPr>
          <w:rFonts w:ascii="游ゴシック" w:eastAsia="游ゴシック" w:hAnsi="游ゴシック" w:hint="eastAsia"/>
          <w:b/>
          <w:sz w:val="22"/>
        </w:rPr>
        <w:t xml:space="preserve">　　</w:t>
      </w:r>
      <w:r w:rsidR="00E806C1" w:rsidRPr="00F70970">
        <w:rPr>
          <w:rFonts w:ascii="游ゴシック" w:eastAsia="游ゴシック" w:hAnsi="游ゴシック" w:hint="eastAsia"/>
          <w:szCs w:val="21"/>
        </w:rPr>
        <w:t>３</w:t>
      </w:r>
      <w:r w:rsidR="006B7C75">
        <w:rPr>
          <w:rFonts w:ascii="游ゴシック" w:eastAsia="游ゴシック" w:hAnsi="游ゴシック" w:hint="eastAsia"/>
          <w:szCs w:val="21"/>
        </w:rPr>
        <w:t>４</w:t>
      </w:r>
      <w:r w:rsidRPr="00F70970">
        <w:rPr>
          <w:rFonts w:ascii="游ゴシック" w:eastAsia="游ゴシック" w:hAnsi="游ゴシック" w:hint="eastAsia"/>
          <w:szCs w:val="21"/>
        </w:rPr>
        <w:t>，</w:t>
      </w:r>
      <w:r w:rsidR="006B7C75">
        <w:rPr>
          <w:rFonts w:ascii="游ゴシック" w:eastAsia="游ゴシック" w:hAnsi="游ゴシック" w:hint="eastAsia"/>
          <w:szCs w:val="21"/>
        </w:rPr>
        <w:t>０</w:t>
      </w:r>
      <w:r w:rsidR="00E806C1" w:rsidRPr="00F70970">
        <w:rPr>
          <w:rFonts w:ascii="游ゴシック" w:eastAsia="游ゴシック" w:hAnsi="游ゴシック" w:hint="eastAsia"/>
          <w:szCs w:val="21"/>
        </w:rPr>
        <w:t>００</w:t>
      </w:r>
      <w:r w:rsidR="00154A5F" w:rsidRPr="00F70970">
        <w:rPr>
          <w:rFonts w:ascii="游ゴシック" w:eastAsia="游ゴシック" w:hAnsi="游ゴシック" w:hint="eastAsia"/>
          <w:szCs w:val="21"/>
        </w:rPr>
        <w:t>円（</w:t>
      </w:r>
      <w:r w:rsidRPr="00F70970">
        <w:rPr>
          <w:rFonts w:ascii="游ゴシック" w:eastAsia="游ゴシック" w:hAnsi="游ゴシック" w:hint="eastAsia"/>
          <w:szCs w:val="21"/>
        </w:rPr>
        <w:t>受講料</w:t>
      </w:r>
      <w:r w:rsidR="00EB734C" w:rsidRPr="00F70970">
        <w:rPr>
          <w:rFonts w:ascii="游ゴシック" w:eastAsia="游ゴシック" w:hAnsi="游ゴシック" w:hint="eastAsia"/>
          <w:szCs w:val="21"/>
        </w:rPr>
        <w:t>・資料代込</w:t>
      </w:r>
      <w:r w:rsidR="00154A5F" w:rsidRPr="00F70970">
        <w:rPr>
          <w:rFonts w:ascii="游ゴシック" w:eastAsia="游ゴシック" w:hAnsi="游ゴシック" w:hint="eastAsia"/>
          <w:szCs w:val="21"/>
        </w:rPr>
        <w:t xml:space="preserve">） </w:t>
      </w:r>
    </w:p>
    <w:p w14:paraId="1A2DAEE3" w14:textId="77777777" w:rsidR="00E04F63" w:rsidRPr="00F70970" w:rsidRDefault="00E04F63" w:rsidP="00F70970">
      <w:pPr>
        <w:adjustRightInd w:val="0"/>
        <w:snapToGrid w:val="0"/>
        <w:ind w:firstLineChars="100" w:firstLine="220"/>
        <w:rPr>
          <w:rFonts w:ascii="游ゴシック" w:eastAsia="游ゴシック" w:hAnsi="游ゴシック"/>
          <w:szCs w:val="21"/>
        </w:rPr>
      </w:pPr>
      <w:r w:rsidRPr="00F70970">
        <w:rPr>
          <w:rFonts w:ascii="游ゴシック" w:eastAsia="游ゴシック" w:hAnsi="游ゴシック" w:hint="eastAsia"/>
          <w:b/>
          <w:sz w:val="22"/>
        </w:rPr>
        <w:t>（２）納付方法</w:t>
      </w:r>
      <w:r w:rsidR="003C6380" w:rsidRPr="00F70970">
        <w:rPr>
          <w:rFonts w:ascii="游ゴシック" w:eastAsia="游ゴシック" w:hAnsi="游ゴシック" w:hint="eastAsia"/>
          <w:b/>
          <w:sz w:val="22"/>
        </w:rPr>
        <w:t xml:space="preserve">　　</w:t>
      </w:r>
      <w:r w:rsidR="0012023A" w:rsidRPr="00F70970">
        <w:rPr>
          <w:rFonts w:ascii="游ゴシック" w:eastAsia="游ゴシック" w:hAnsi="游ゴシック" w:hint="eastAsia"/>
          <w:szCs w:val="21"/>
        </w:rPr>
        <w:t>銀行振込：受講決定者には振込先を通知</w:t>
      </w:r>
      <w:r w:rsidRPr="00F70970">
        <w:rPr>
          <w:rFonts w:ascii="游ゴシック" w:eastAsia="游ゴシック" w:hAnsi="游ゴシック" w:hint="eastAsia"/>
          <w:szCs w:val="21"/>
        </w:rPr>
        <w:t>します。</w:t>
      </w:r>
    </w:p>
    <w:p w14:paraId="659AF86E" w14:textId="6B5AEF0C" w:rsidR="00053C2E" w:rsidRPr="00F70970" w:rsidRDefault="00053C2E" w:rsidP="00F70970">
      <w:pPr>
        <w:adjustRightInd w:val="0"/>
        <w:snapToGrid w:val="0"/>
        <w:rPr>
          <w:rFonts w:ascii="游ゴシック" w:eastAsia="游ゴシック" w:hAnsi="游ゴシック"/>
          <w:szCs w:val="21"/>
        </w:rPr>
      </w:pPr>
    </w:p>
    <w:p w14:paraId="0539761F" w14:textId="1C17DDAA" w:rsidR="00ED16AA" w:rsidRPr="00F70970" w:rsidRDefault="00731259" w:rsidP="00F70970">
      <w:pPr>
        <w:adjustRightInd w:val="0"/>
        <w:snapToGrid w:val="0"/>
        <w:jc w:val="left"/>
        <w:rPr>
          <w:rFonts w:ascii="游ゴシック" w:eastAsia="游ゴシック" w:hAnsi="游ゴシック"/>
          <w:b/>
          <w:sz w:val="24"/>
          <w:szCs w:val="24"/>
        </w:rPr>
      </w:pPr>
      <w:r w:rsidRPr="00F70970">
        <w:rPr>
          <w:rFonts w:ascii="游ゴシック" w:eastAsia="游ゴシック" w:hAnsi="游ゴシック" w:hint="eastAsia"/>
          <w:b/>
          <w:sz w:val="24"/>
          <w:szCs w:val="24"/>
        </w:rPr>
        <w:t>１０</w:t>
      </w:r>
      <w:r w:rsidR="00EB734C" w:rsidRPr="00F70970">
        <w:rPr>
          <w:rFonts w:ascii="游ゴシック" w:eastAsia="游ゴシック" w:hAnsi="游ゴシック" w:hint="eastAsia"/>
          <w:b/>
          <w:sz w:val="24"/>
          <w:szCs w:val="24"/>
        </w:rPr>
        <w:t>．申込</w:t>
      </w:r>
      <w:r w:rsidR="00917AD2" w:rsidRPr="00F70970">
        <w:rPr>
          <w:rFonts w:ascii="游ゴシック" w:eastAsia="游ゴシック" w:hAnsi="游ゴシック" w:hint="eastAsia"/>
          <w:b/>
          <w:sz w:val="24"/>
          <w:szCs w:val="24"/>
        </w:rPr>
        <w:t>み</w:t>
      </w:r>
      <w:r w:rsidR="00EB734C" w:rsidRPr="00F70970">
        <w:rPr>
          <w:rFonts w:ascii="游ゴシック" w:eastAsia="游ゴシック" w:hAnsi="游ゴシック" w:hint="eastAsia"/>
          <w:b/>
          <w:sz w:val="24"/>
          <w:szCs w:val="24"/>
        </w:rPr>
        <w:t>方法</w:t>
      </w:r>
    </w:p>
    <w:p w14:paraId="56341D01" w14:textId="7471BBBC" w:rsidR="00E07D4B" w:rsidRPr="00F83E25" w:rsidRDefault="00224CE4" w:rsidP="00F70970">
      <w:pPr>
        <w:adjustRightInd w:val="0"/>
        <w:snapToGrid w:val="0"/>
        <w:ind w:leftChars="200" w:left="420" w:firstLineChars="100" w:firstLine="210"/>
        <w:rPr>
          <w:rFonts w:ascii="游ゴシック" w:eastAsia="游ゴシック" w:hAnsi="游ゴシック"/>
          <w:b/>
          <w:sz w:val="22"/>
          <w:u w:val="single"/>
        </w:rPr>
      </w:pPr>
      <w:r w:rsidRPr="00F83E25">
        <w:rPr>
          <w:rFonts w:ascii="游ゴシック" w:eastAsia="游ゴシック" w:hAnsi="游ゴシック" w:hint="eastAsia"/>
          <w:b/>
          <w:color w:val="000000" w:themeColor="text1"/>
          <w:szCs w:val="21"/>
          <w:u w:val="single"/>
        </w:rPr>
        <w:t>所属の事業所を通じて、岐阜県介護研修センターのホームページよりお申込みください。</w:t>
      </w:r>
    </w:p>
    <w:p w14:paraId="137705B3" w14:textId="6DA71C9E" w:rsidR="00D91184" w:rsidRPr="00F70970" w:rsidRDefault="00D91184" w:rsidP="00A13DFC">
      <w:pPr>
        <w:adjustRightInd w:val="0"/>
        <w:snapToGrid w:val="0"/>
        <w:ind w:right="840"/>
        <w:rPr>
          <w:rFonts w:ascii="游ゴシック" w:eastAsia="游ゴシック" w:hAnsi="游ゴシック"/>
          <w:szCs w:val="21"/>
        </w:rPr>
      </w:pPr>
    </w:p>
    <w:p w14:paraId="58224F1C" w14:textId="73EDD0AC" w:rsidR="00ED16AA" w:rsidRPr="00F70970" w:rsidRDefault="008E6663" w:rsidP="00F70970">
      <w:pPr>
        <w:adjustRightInd w:val="0"/>
        <w:snapToGrid w:val="0"/>
        <w:rPr>
          <w:rFonts w:ascii="游ゴシック" w:eastAsia="游ゴシック" w:hAnsi="游ゴシック"/>
          <w:sz w:val="24"/>
          <w:szCs w:val="24"/>
        </w:rPr>
      </w:pPr>
      <w:r w:rsidRPr="00F70970">
        <w:rPr>
          <w:rFonts w:ascii="游ゴシック" w:eastAsia="游ゴシック" w:hAnsi="游ゴシック" w:hint="eastAsia"/>
          <w:b/>
          <w:sz w:val="24"/>
          <w:szCs w:val="24"/>
        </w:rPr>
        <w:t>１</w:t>
      </w:r>
      <w:r w:rsidR="00731259" w:rsidRPr="00F70970">
        <w:rPr>
          <w:rFonts w:ascii="游ゴシック" w:eastAsia="游ゴシック" w:hAnsi="游ゴシック" w:hint="eastAsia"/>
          <w:b/>
          <w:sz w:val="24"/>
          <w:szCs w:val="24"/>
        </w:rPr>
        <w:t>１</w:t>
      </w:r>
      <w:r w:rsidR="00ED16AA" w:rsidRPr="00F70970">
        <w:rPr>
          <w:rFonts w:ascii="游ゴシック" w:eastAsia="游ゴシック" w:hAnsi="游ゴシック" w:hint="eastAsia"/>
          <w:b/>
          <w:sz w:val="24"/>
          <w:szCs w:val="24"/>
        </w:rPr>
        <w:t>．推薦書について</w:t>
      </w:r>
    </w:p>
    <w:p w14:paraId="60C0692B" w14:textId="69C540EF" w:rsidR="00CC38A0" w:rsidRPr="00F70970" w:rsidRDefault="00ED16AA" w:rsidP="00560173">
      <w:pPr>
        <w:adjustRightInd w:val="0"/>
        <w:snapToGrid w:val="0"/>
        <w:ind w:leftChars="200" w:left="630" w:hangingChars="100" w:hanging="210"/>
        <w:rPr>
          <w:rFonts w:ascii="游ゴシック" w:eastAsia="游ゴシック" w:hAnsi="游ゴシック"/>
          <w:b/>
          <w:sz w:val="22"/>
        </w:rPr>
      </w:pPr>
      <w:r w:rsidRPr="00F70970">
        <w:rPr>
          <w:rFonts w:ascii="游ゴシック" w:eastAsia="游ゴシック" w:hAnsi="游ゴシック" w:hint="eastAsia"/>
          <w:szCs w:val="21"/>
        </w:rPr>
        <w:t xml:space="preserve">　</w:t>
      </w:r>
      <w:r w:rsidR="00C12718" w:rsidRPr="00F70970">
        <w:rPr>
          <w:rFonts w:ascii="游ゴシック" w:eastAsia="游ゴシック" w:hAnsi="游ゴシック" w:hint="eastAsia"/>
          <w:szCs w:val="21"/>
        </w:rPr>
        <w:t>指定地域密着型サービス事業者</w:t>
      </w:r>
      <w:r w:rsidRPr="00F70970">
        <w:rPr>
          <w:rFonts w:ascii="游ゴシック" w:eastAsia="游ゴシック" w:hAnsi="游ゴシック" w:hint="eastAsia"/>
          <w:szCs w:val="21"/>
        </w:rPr>
        <w:t>の指定基準を満たすために受講が必要な場合は、市町村等から発行される推薦書</w:t>
      </w:r>
      <w:r w:rsidR="00CF579F" w:rsidRPr="00F70970">
        <w:rPr>
          <w:rFonts w:ascii="游ゴシック" w:eastAsia="游ゴシック" w:hAnsi="游ゴシック" w:hint="eastAsia"/>
          <w:szCs w:val="21"/>
        </w:rPr>
        <w:t>が必要となります。申込みフォームに推薦書の有無をチェックしていただき、</w:t>
      </w:r>
      <w:r w:rsidR="00CC38A0" w:rsidRPr="00F83E25">
        <w:rPr>
          <w:rFonts w:ascii="游ゴシック" w:eastAsia="游ゴシック" w:hAnsi="游ゴシック" w:hint="eastAsia"/>
          <w:b/>
          <w:bCs/>
          <w:szCs w:val="21"/>
          <w:u w:val="single"/>
        </w:rPr>
        <w:t>PDF</w:t>
      </w:r>
      <w:r w:rsidR="00F70970" w:rsidRPr="00F83E25">
        <w:rPr>
          <w:rFonts w:ascii="游ゴシック" w:eastAsia="游ゴシック" w:hAnsi="游ゴシック" w:hint="eastAsia"/>
          <w:b/>
          <w:bCs/>
          <w:szCs w:val="21"/>
          <w:u w:val="single"/>
        </w:rPr>
        <w:t>にしていただきメールで</w:t>
      </w:r>
      <w:r w:rsidR="00CC38A0" w:rsidRPr="00F83E25">
        <w:rPr>
          <w:rFonts w:ascii="游ゴシック" w:eastAsia="游ゴシック" w:hAnsi="游ゴシック" w:hint="eastAsia"/>
          <w:b/>
          <w:bCs/>
          <w:szCs w:val="21"/>
          <w:u w:val="single"/>
        </w:rPr>
        <w:t>送信していただくか、郵送してください。</w:t>
      </w:r>
    </w:p>
    <w:p w14:paraId="3741D005" w14:textId="77BBB384" w:rsidR="00ED16AA" w:rsidRPr="00F70970" w:rsidRDefault="00510E4C" w:rsidP="00F70970">
      <w:pPr>
        <w:adjustRightInd w:val="0"/>
        <w:snapToGrid w:val="0"/>
        <w:ind w:leftChars="200" w:left="420"/>
        <w:rPr>
          <w:rFonts w:ascii="游ゴシック" w:eastAsia="游ゴシック" w:hAnsi="游ゴシック"/>
          <w:szCs w:val="21"/>
        </w:rPr>
      </w:pPr>
      <w:r w:rsidRPr="00F70970">
        <w:rPr>
          <w:rFonts w:ascii="游ゴシック" w:eastAsia="游ゴシック" w:hAnsi="游ゴシック" w:hint="eastAsia"/>
          <w:szCs w:val="21"/>
        </w:rPr>
        <w:t>（推薦書の交付については、</w:t>
      </w:r>
      <w:r w:rsidR="00C707E7" w:rsidRPr="00F70970">
        <w:rPr>
          <w:rFonts w:ascii="游ゴシック" w:eastAsia="游ゴシック" w:hAnsi="游ゴシック" w:hint="eastAsia"/>
          <w:szCs w:val="21"/>
        </w:rPr>
        <w:t>次ページ</w:t>
      </w:r>
      <w:r w:rsidR="00ED16AA" w:rsidRPr="00F70970">
        <w:rPr>
          <w:rFonts w:ascii="游ゴシック" w:eastAsia="游ゴシック" w:hAnsi="游ゴシック" w:hint="eastAsia"/>
          <w:szCs w:val="21"/>
        </w:rPr>
        <w:t>の根拠規定に基づき、各市町村等にお尋ねください）</w:t>
      </w:r>
    </w:p>
    <w:p w14:paraId="72D62A67" w14:textId="3E854C59" w:rsidR="00053C2E" w:rsidRPr="00F70970" w:rsidRDefault="00ED16AA" w:rsidP="00F70970">
      <w:pPr>
        <w:adjustRightInd w:val="0"/>
        <w:snapToGrid w:val="0"/>
        <w:rPr>
          <w:rFonts w:ascii="游ゴシック" w:eastAsia="游ゴシック" w:hAnsi="游ゴシック"/>
          <w:szCs w:val="21"/>
        </w:rPr>
      </w:pPr>
      <w:r w:rsidRPr="00F70970">
        <w:rPr>
          <w:rFonts w:ascii="游ゴシック" w:eastAsia="游ゴシック" w:hAnsi="游ゴシック" w:hint="eastAsia"/>
          <w:szCs w:val="21"/>
        </w:rPr>
        <w:t xml:space="preserve">　　　なお、推薦書は研修の受講を約束するものではありませんので、ご承知おき願います。</w:t>
      </w:r>
    </w:p>
    <w:p w14:paraId="4315EE97" w14:textId="77777777" w:rsidR="00F83E25" w:rsidRDefault="00F83E25" w:rsidP="00F70970">
      <w:pPr>
        <w:adjustRightInd w:val="0"/>
        <w:snapToGrid w:val="0"/>
        <w:rPr>
          <w:rFonts w:ascii="游ゴシック" w:eastAsia="游ゴシック" w:hAnsi="游ゴシック"/>
          <w:szCs w:val="21"/>
        </w:rPr>
      </w:pPr>
    </w:p>
    <w:p w14:paraId="5937BF6D" w14:textId="77777777" w:rsidR="00716457" w:rsidRDefault="00716457" w:rsidP="00F70970">
      <w:pPr>
        <w:adjustRightInd w:val="0"/>
        <w:snapToGrid w:val="0"/>
        <w:rPr>
          <w:rFonts w:ascii="游ゴシック" w:eastAsia="游ゴシック" w:hAnsi="游ゴシック"/>
          <w:szCs w:val="21"/>
        </w:rPr>
      </w:pPr>
    </w:p>
    <w:p w14:paraId="02B85EFD" w14:textId="77777777" w:rsidR="00716457" w:rsidRPr="00F70970" w:rsidRDefault="00716457" w:rsidP="00F70970">
      <w:pPr>
        <w:adjustRightInd w:val="0"/>
        <w:snapToGrid w:val="0"/>
        <w:rPr>
          <w:rFonts w:ascii="游ゴシック" w:eastAsia="游ゴシック" w:hAnsi="游ゴシック"/>
          <w:szCs w:val="21"/>
        </w:rPr>
      </w:pPr>
    </w:p>
    <w:p w14:paraId="1D25A26A" w14:textId="0ED244E7" w:rsidR="0097478A" w:rsidRPr="00F70970" w:rsidRDefault="00350411" w:rsidP="00F70970">
      <w:pPr>
        <w:adjustRightInd w:val="0"/>
        <w:snapToGrid w:val="0"/>
        <w:ind w:firstLineChars="100" w:firstLine="220"/>
        <w:rPr>
          <w:rFonts w:ascii="游ゴシック" w:eastAsia="游ゴシック" w:hAnsi="游ゴシック"/>
          <w:sz w:val="20"/>
          <w:szCs w:val="20"/>
        </w:rPr>
      </w:pPr>
      <w:r w:rsidRPr="00F70970">
        <w:rPr>
          <w:rFonts w:ascii="游ゴシック" w:eastAsia="游ゴシック" w:hAnsi="游ゴシック"/>
          <w:b/>
          <w:noProof/>
          <w:sz w:val="22"/>
        </w:rPr>
        <w:lastRenderedPageBreak/>
        <mc:AlternateContent>
          <mc:Choice Requires="wps">
            <w:drawing>
              <wp:anchor distT="0" distB="0" distL="114300" distR="114300" simplePos="0" relativeHeight="251665408" behindDoc="0" locked="0" layoutInCell="1" allowOverlap="1" wp14:anchorId="1DFB3C7C" wp14:editId="37AC7A42">
                <wp:simplePos x="0" y="0"/>
                <wp:positionH relativeFrom="column">
                  <wp:posOffset>213252</wp:posOffset>
                </wp:positionH>
                <wp:positionV relativeFrom="paragraph">
                  <wp:posOffset>194310</wp:posOffset>
                </wp:positionV>
                <wp:extent cx="5929746" cy="1716657"/>
                <wp:effectExtent l="0" t="0" r="13970" b="1714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746" cy="1716657"/>
                        </a:xfrm>
                        <a:prstGeom prst="rect">
                          <a:avLst/>
                        </a:prstGeom>
                        <a:solidFill>
                          <a:srgbClr val="FFFFFF"/>
                        </a:solidFill>
                        <a:ln w="6350">
                          <a:solidFill>
                            <a:srgbClr val="000000"/>
                          </a:solidFill>
                          <a:miter lim="800000"/>
                          <a:headEnd/>
                          <a:tailEnd/>
                        </a:ln>
                      </wps:spPr>
                      <wps:txbx>
                        <w:txbxContent>
                          <w:p w14:paraId="58E59219" w14:textId="6C0A4256" w:rsidR="00082DA1" w:rsidRPr="00F83E25" w:rsidRDefault="00082DA1" w:rsidP="00ED16AA">
                            <w:pPr>
                              <w:rPr>
                                <w:rFonts w:ascii="游ゴシック" w:eastAsia="游ゴシック" w:hAnsi="游ゴシック"/>
                                <w:sz w:val="18"/>
                                <w:szCs w:val="18"/>
                              </w:rPr>
                            </w:pPr>
                            <w:r w:rsidRPr="00F83E25">
                              <w:rPr>
                                <w:rFonts w:ascii="游ゴシック" w:eastAsia="游ゴシック" w:hAnsi="游ゴシック" w:hint="eastAsia"/>
                                <w:sz w:val="18"/>
                                <w:szCs w:val="18"/>
                              </w:rPr>
                              <w:t>「本研修については、</w:t>
                            </w:r>
                            <w:r w:rsidR="00962AA8" w:rsidRPr="00F83E25">
                              <w:rPr>
                                <w:rFonts w:ascii="游ゴシック" w:eastAsia="游ゴシック" w:hAnsi="游ゴシック" w:hint="eastAsia"/>
                                <w:color w:val="000000" w:themeColor="text1"/>
                                <w:sz w:val="18"/>
                                <w:szCs w:val="18"/>
                              </w:rPr>
                              <w:t>一部の指定地域密着型サービス事業者</w:t>
                            </w:r>
                            <w:r w:rsidRPr="00F83E25">
                              <w:rPr>
                                <w:rFonts w:ascii="游ゴシック" w:eastAsia="游ゴシック" w:hAnsi="游ゴシック" w:hint="eastAsia"/>
                                <w:color w:val="000000" w:themeColor="text1"/>
                                <w:sz w:val="18"/>
                                <w:szCs w:val="18"/>
                              </w:rPr>
                              <w:t>の指定基準において受講が義務付けられていることから、本研修を受講することにより、指定基準</w:t>
                            </w:r>
                            <w:r w:rsidR="00962AA8" w:rsidRPr="00F83E25">
                              <w:rPr>
                                <w:rFonts w:ascii="游ゴシック" w:eastAsia="游ゴシック" w:hAnsi="游ゴシック" w:hint="eastAsia"/>
                                <w:color w:val="000000" w:themeColor="text1"/>
                                <w:sz w:val="18"/>
                                <w:szCs w:val="18"/>
                              </w:rPr>
                              <w:t>等を満たす事業者がある場合については、市町村の長は、当該事業者の状況を精査した上で、事業者</w:t>
                            </w:r>
                            <w:r w:rsidRPr="00F83E25">
                              <w:rPr>
                                <w:rFonts w:ascii="游ゴシック" w:eastAsia="游ゴシック" w:hAnsi="游ゴシック" w:hint="eastAsia"/>
                                <w:color w:val="000000" w:themeColor="text1"/>
                                <w:sz w:val="18"/>
                                <w:szCs w:val="18"/>
                              </w:rPr>
                              <w:t>か</w:t>
                            </w:r>
                            <w:r w:rsidRPr="00F83E25">
                              <w:rPr>
                                <w:rFonts w:ascii="游ゴシック" w:eastAsia="游ゴシック" w:hAnsi="游ゴシック" w:hint="eastAsia"/>
                                <w:sz w:val="18"/>
                                <w:szCs w:val="18"/>
                              </w:rPr>
                              <w:t>ら推薦された者の受講が適当と認めた場合には、研修の実施主体の長に対して（推薦書）を添えて申込みを行うものとする。研修の実施主体の長は、市町村の長から本手続きを経て申込みがされた者について、本研修の受講について特段の配慮を行うものとする。」</w:t>
                            </w:r>
                          </w:p>
                          <w:p w14:paraId="7A22AA09" w14:textId="77777777" w:rsidR="00082DA1" w:rsidRPr="00F83E25" w:rsidRDefault="00082DA1" w:rsidP="00ED16AA">
                            <w:pPr>
                              <w:rPr>
                                <w:rFonts w:ascii="游ゴシック" w:eastAsia="游ゴシック" w:hAnsi="游ゴシック"/>
                                <w:sz w:val="18"/>
                                <w:szCs w:val="18"/>
                              </w:rPr>
                            </w:pPr>
                            <w:r w:rsidRPr="00F83E25">
                              <w:rPr>
                                <w:rFonts w:ascii="游ゴシック" w:eastAsia="游ゴシック" w:hAnsi="游ゴシック" w:hint="eastAsia"/>
                                <w:sz w:val="18"/>
                                <w:szCs w:val="18"/>
                              </w:rPr>
                              <w:t>（『認知症介護実践者等養成事業の円滑な運営について』（平成１８年３月３１日付　老計発０３３１００７号　各都道府県・各指定都市民生主管部（局）長宛　厚生労働省老健局計画課長通知）より抜粋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B3C7C" id="_x0000_s1030" type="#_x0000_t202" style="position:absolute;left:0;text-align:left;margin-left:16.8pt;margin-top:15.3pt;width:466.9pt;height:13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" strokeweight=".5pt">
                <v:textbox>
                  <w:txbxContent>
                    <w:p w14:paraId="58E59219" w14:textId="6C0A4256" w:rsidR="00082DA1" w:rsidRPr="00F83E25" w:rsidRDefault="00082DA1" w:rsidP="00ED16AA">
                      <w:pPr>
                        <w:rPr>
                          <w:rFonts w:ascii="游ゴシック" w:eastAsia="游ゴシック" w:hAnsi="游ゴシック"/>
                          <w:sz w:val="18"/>
                          <w:szCs w:val="18"/>
                        </w:rPr>
                      </w:pPr>
                      <w:r w:rsidRPr="00F83E25">
                        <w:rPr>
                          <w:rFonts w:ascii="游ゴシック" w:eastAsia="游ゴシック" w:hAnsi="游ゴシック" w:hint="eastAsia"/>
                          <w:sz w:val="18"/>
                          <w:szCs w:val="18"/>
                        </w:rPr>
                        <w:t>「本研修については、</w:t>
                      </w:r>
                      <w:r w:rsidR="00962AA8" w:rsidRPr="00F83E25">
                        <w:rPr>
                          <w:rFonts w:ascii="游ゴシック" w:eastAsia="游ゴシック" w:hAnsi="游ゴシック" w:hint="eastAsia"/>
                          <w:color w:val="000000" w:themeColor="text1"/>
                          <w:sz w:val="18"/>
                          <w:szCs w:val="18"/>
                        </w:rPr>
                        <w:t>一部の指定地域密着型サービス事業者</w:t>
                      </w:r>
                      <w:r w:rsidRPr="00F83E25">
                        <w:rPr>
                          <w:rFonts w:ascii="游ゴシック" w:eastAsia="游ゴシック" w:hAnsi="游ゴシック" w:hint="eastAsia"/>
                          <w:color w:val="000000" w:themeColor="text1"/>
                          <w:sz w:val="18"/>
                          <w:szCs w:val="18"/>
                        </w:rPr>
                        <w:t>の指定基準において受講が義務付けられていることから、本研修を受講することにより、指定基準</w:t>
                      </w:r>
                      <w:r w:rsidR="00962AA8" w:rsidRPr="00F83E25">
                        <w:rPr>
                          <w:rFonts w:ascii="游ゴシック" w:eastAsia="游ゴシック" w:hAnsi="游ゴシック" w:hint="eastAsia"/>
                          <w:color w:val="000000" w:themeColor="text1"/>
                          <w:sz w:val="18"/>
                          <w:szCs w:val="18"/>
                        </w:rPr>
                        <w:t>等を満たす事業者がある場合については、市町村の長は、当該事業者の状況を精査した上で、事業者</w:t>
                      </w:r>
                      <w:r w:rsidRPr="00F83E25">
                        <w:rPr>
                          <w:rFonts w:ascii="游ゴシック" w:eastAsia="游ゴシック" w:hAnsi="游ゴシック" w:hint="eastAsia"/>
                          <w:color w:val="000000" w:themeColor="text1"/>
                          <w:sz w:val="18"/>
                          <w:szCs w:val="18"/>
                        </w:rPr>
                        <w:t>か</w:t>
                      </w:r>
                      <w:r w:rsidRPr="00F83E25">
                        <w:rPr>
                          <w:rFonts w:ascii="游ゴシック" w:eastAsia="游ゴシック" w:hAnsi="游ゴシック" w:hint="eastAsia"/>
                          <w:sz w:val="18"/>
                          <w:szCs w:val="18"/>
                        </w:rPr>
                        <w:t>ら推薦された者の受講が適当と認めた場合には、研修の実施主体の長に対して（推薦書）を添えて申込みを行うものとする。研修の実施主体の長は、市町村の長から本手続きを経て申込みがされた者について、本研修の受講について特段の配慮を行うものとする。」</w:t>
                      </w:r>
                    </w:p>
                    <w:p w14:paraId="7A22AA09" w14:textId="77777777" w:rsidR="00082DA1" w:rsidRPr="00F83E25" w:rsidRDefault="00082DA1" w:rsidP="00ED16AA">
                      <w:pPr>
                        <w:rPr>
                          <w:rFonts w:ascii="游ゴシック" w:eastAsia="游ゴシック" w:hAnsi="游ゴシック"/>
                          <w:sz w:val="18"/>
                          <w:szCs w:val="18"/>
                        </w:rPr>
                      </w:pPr>
                      <w:r w:rsidRPr="00F83E25">
                        <w:rPr>
                          <w:rFonts w:ascii="游ゴシック" w:eastAsia="游ゴシック" w:hAnsi="游ゴシック" w:hint="eastAsia"/>
                          <w:sz w:val="18"/>
                          <w:szCs w:val="18"/>
                        </w:rPr>
                        <w:t>（『認知症介護実践者等養成事業の円滑な運営について』（平成１８年３月３１日付　老計発０３３１００７号　各都道府県・各指定都市民生主管部（局）長宛　厚生労働省老健局計画課長通知）より抜粋</w:t>
                      </w:r>
                    </w:p>
                  </w:txbxContent>
                </v:textbox>
              </v:shape>
            </w:pict>
          </mc:Fallback>
        </mc:AlternateContent>
      </w:r>
      <w:r w:rsidR="0097478A" w:rsidRPr="00F70970">
        <w:rPr>
          <w:rFonts w:ascii="游ゴシック" w:eastAsia="游ゴシック" w:hAnsi="游ゴシック" w:hint="eastAsia"/>
          <w:szCs w:val="21"/>
        </w:rPr>
        <w:t>【</w:t>
      </w:r>
      <w:r w:rsidR="0097478A" w:rsidRPr="00F70970">
        <w:rPr>
          <w:rFonts w:ascii="游ゴシック" w:eastAsia="游ゴシック" w:hAnsi="游ゴシック" w:hint="eastAsia"/>
          <w:sz w:val="20"/>
          <w:szCs w:val="20"/>
        </w:rPr>
        <w:t>根拠規定】</w:t>
      </w:r>
    </w:p>
    <w:p w14:paraId="47D46CB0" w14:textId="384D76C5" w:rsidR="00053C2E" w:rsidRPr="00F70970" w:rsidRDefault="00053C2E" w:rsidP="00F70970">
      <w:pPr>
        <w:adjustRightInd w:val="0"/>
        <w:snapToGrid w:val="0"/>
        <w:rPr>
          <w:rFonts w:ascii="游ゴシック" w:eastAsia="游ゴシック" w:hAnsi="游ゴシック"/>
          <w:sz w:val="22"/>
        </w:rPr>
      </w:pPr>
    </w:p>
    <w:p w14:paraId="3B5A6DE9" w14:textId="77777777" w:rsidR="00053C2E" w:rsidRPr="00F70970" w:rsidRDefault="00053C2E" w:rsidP="00F70970">
      <w:pPr>
        <w:adjustRightInd w:val="0"/>
        <w:snapToGrid w:val="0"/>
        <w:rPr>
          <w:rFonts w:ascii="游ゴシック" w:eastAsia="游ゴシック" w:hAnsi="游ゴシック"/>
          <w:sz w:val="22"/>
        </w:rPr>
      </w:pPr>
    </w:p>
    <w:p w14:paraId="1737528C" w14:textId="7B7A6FCA" w:rsidR="00053C2E" w:rsidRPr="00F70970" w:rsidRDefault="00053C2E" w:rsidP="00F70970">
      <w:pPr>
        <w:adjustRightInd w:val="0"/>
        <w:snapToGrid w:val="0"/>
        <w:rPr>
          <w:rFonts w:ascii="游ゴシック" w:eastAsia="游ゴシック" w:hAnsi="游ゴシック"/>
          <w:sz w:val="22"/>
        </w:rPr>
      </w:pPr>
    </w:p>
    <w:p w14:paraId="231F9FB5" w14:textId="77777777" w:rsidR="004C24E7" w:rsidRPr="00F70970" w:rsidRDefault="004C24E7" w:rsidP="00F70970">
      <w:pPr>
        <w:adjustRightInd w:val="0"/>
        <w:snapToGrid w:val="0"/>
        <w:rPr>
          <w:rFonts w:ascii="游ゴシック" w:eastAsia="游ゴシック" w:hAnsi="游ゴシック"/>
          <w:sz w:val="22"/>
        </w:rPr>
      </w:pPr>
    </w:p>
    <w:p w14:paraId="4066829A" w14:textId="77777777" w:rsidR="00053C2E" w:rsidRPr="00F70970" w:rsidRDefault="00053C2E" w:rsidP="00F70970">
      <w:pPr>
        <w:adjustRightInd w:val="0"/>
        <w:snapToGrid w:val="0"/>
        <w:rPr>
          <w:rFonts w:ascii="游ゴシック" w:eastAsia="游ゴシック" w:hAnsi="游ゴシック"/>
          <w:sz w:val="22"/>
        </w:rPr>
      </w:pPr>
    </w:p>
    <w:p w14:paraId="735AC412" w14:textId="7C20D4C1" w:rsidR="00C707E7" w:rsidRPr="00F70970" w:rsidRDefault="00C707E7" w:rsidP="00F70970">
      <w:pPr>
        <w:adjustRightInd w:val="0"/>
        <w:snapToGrid w:val="0"/>
        <w:ind w:firstLineChars="100" w:firstLine="220"/>
        <w:rPr>
          <w:rFonts w:ascii="游ゴシック" w:eastAsia="游ゴシック" w:hAnsi="游ゴシック"/>
          <w:sz w:val="22"/>
        </w:rPr>
      </w:pPr>
    </w:p>
    <w:p w14:paraId="128EF7D0" w14:textId="11C5983E" w:rsidR="00C707E7" w:rsidRPr="00F70970" w:rsidRDefault="00C707E7" w:rsidP="00F70970">
      <w:pPr>
        <w:adjustRightInd w:val="0"/>
        <w:snapToGrid w:val="0"/>
        <w:ind w:firstLineChars="100" w:firstLine="220"/>
        <w:rPr>
          <w:rFonts w:ascii="游ゴシック" w:eastAsia="游ゴシック" w:hAnsi="游ゴシック"/>
          <w:sz w:val="22"/>
        </w:rPr>
      </w:pPr>
    </w:p>
    <w:p w14:paraId="646E4668" w14:textId="77777777" w:rsidR="00C707E7" w:rsidRPr="00F70970" w:rsidRDefault="00C707E7" w:rsidP="00F70970">
      <w:pPr>
        <w:adjustRightInd w:val="0"/>
        <w:snapToGrid w:val="0"/>
        <w:ind w:firstLineChars="100" w:firstLine="200"/>
        <w:rPr>
          <w:rFonts w:ascii="游ゴシック" w:eastAsia="游ゴシック" w:hAnsi="游ゴシック"/>
          <w:sz w:val="20"/>
          <w:szCs w:val="20"/>
        </w:rPr>
      </w:pPr>
    </w:p>
    <w:p w14:paraId="1BC652CF" w14:textId="76E2BC32" w:rsidR="0097478A" w:rsidRPr="00F70970" w:rsidRDefault="0097478A" w:rsidP="00F70970">
      <w:pPr>
        <w:adjustRightInd w:val="0"/>
        <w:snapToGrid w:val="0"/>
        <w:ind w:firstLineChars="100" w:firstLine="200"/>
        <w:rPr>
          <w:rFonts w:ascii="游ゴシック" w:eastAsia="游ゴシック" w:hAnsi="游ゴシック"/>
          <w:szCs w:val="21"/>
        </w:rPr>
      </w:pPr>
      <w:r w:rsidRPr="00F70970">
        <w:rPr>
          <w:rFonts w:ascii="游ゴシック" w:eastAsia="游ゴシック" w:hAnsi="游ゴシック" w:hint="eastAsia"/>
          <w:sz w:val="20"/>
          <w:szCs w:val="20"/>
        </w:rPr>
        <w:t>【注意】</w:t>
      </w:r>
    </w:p>
    <w:p w14:paraId="22637DCF" w14:textId="02B61191" w:rsidR="0097478A" w:rsidRPr="00F70970" w:rsidRDefault="00017213" w:rsidP="00F70970">
      <w:pPr>
        <w:adjustRightInd w:val="0"/>
        <w:snapToGrid w:val="0"/>
        <w:rPr>
          <w:rFonts w:ascii="游ゴシック" w:eastAsia="游ゴシック" w:hAnsi="游ゴシック"/>
          <w:sz w:val="22"/>
        </w:rPr>
      </w:pPr>
      <w:r w:rsidRPr="00F70970">
        <w:rPr>
          <w:rFonts w:ascii="游ゴシック" w:eastAsia="游ゴシック" w:hAnsi="游ゴシック"/>
          <w:b/>
          <w:noProof/>
          <w:sz w:val="22"/>
        </w:rPr>
        <mc:AlternateContent>
          <mc:Choice Requires="wps">
            <w:drawing>
              <wp:anchor distT="0" distB="0" distL="114300" distR="114300" simplePos="0" relativeHeight="251667456" behindDoc="0" locked="0" layoutInCell="1" allowOverlap="1" wp14:anchorId="680638F2" wp14:editId="414DA554">
                <wp:simplePos x="0" y="0"/>
                <wp:positionH relativeFrom="column">
                  <wp:posOffset>204626</wp:posOffset>
                </wp:positionH>
                <wp:positionV relativeFrom="paragraph">
                  <wp:posOffset>32313</wp:posOffset>
                </wp:positionV>
                <wp:extent cx="5929746" cy="1104181"/>
                <wp:effectExtent l="0" t="0" r="13970" b="2032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746" cy="1104181"/>
                        </a:xfrm>
                        <a:prstGeom prst="rect">
                          <a:avLst/>
                        </a:prstGeom>
                        <a:solidFill>
                          <a:srgbClr val="FFFFFF"/>
                        </a:solidFill>
                        <a:ln w="6350">
                          <a:solidFill>
                            <a:srgbClr val="000000"/>
                          </a:solidFill>
                          <a:miter lim="800000"/>
                          <a:headEnd/>
                          <a:tailEnd/>
                        </a:ln>
                      </wps:spPr>
                      <wps:txbx>
                        <w:txbxContent>
                          <w:p w14:paraId="6383FFDB" w14:textId="77777777" w:rsidR="00082DA1" w:rsidRPr="00F83E25" w:rsidRDefault="00E4613A" w:rsidP="00204385">
                            <w:pPr>
                              <w:spacing w:line="60" w:lineRule="auto"/>
                              <w:ind w:left="180" w:hangingChars="100" w:hanging="180"/>
                              <w:rPr>
                                <w:rFonts w:ascii="游ゴシック" w:eastAsia="游ゴシック" w:hAnsi="游ゴシック"/>
                                <w:sz w:val="18"/>
                                <w:szCs w:val="18"/>
                              </w:rPr>
                            </w:pPr>
                            <w:r w:rsidRPr="00F83E25">
                              <w:rPr>
                                <w:rFonts w:ascii="游ゴシック" w:eastAsia="游ゴシック" w:hAnsi="游ゴシック" w:hint="eastAsia"/>
                                <w:sz w:val="18"/>
                                <w:szCs w:val="18"/>
                              </w:rPr>
                              <w:t>①一事業所からお二人以上推薦書を付してお申込みされた</w:t>
                            </w:r>
                            <w:r w:rsidR="00082DA1" w:rsidRPr="00F83E25">
                              <w:rPr>
                                <w:rFonts w:ascii="游ゴシック" w:eastAsia="游ゴシック" w:hAnsi="游ゴシック" w:hint="eastAsia"/>
                                <w:sz w:val="18"/>
                                <w:szCs w:val="18"/>
                              </w:rPr>
                              <w:t>場合、保険者に確認の上お一人のみ優先とする場合があります。</w:t>
                            </w:r>
                          </w:p>
                          <w:p w14:paraId="59FB6D57" w14:textId="501602F8" w:rsidR="00082DA1" w:rsidRPr="00F83E25" w:rsidRDefault="00082DA1" w:rsidP="00204385">
                            <w:pPr>
                              <w:spacing w:line="60" w:lineRule="auto"/>
                              <w:ind w:left="180" w:hangingChars="100" w:hanging="180"/>
                              <w:rPr>
                                <w:rFonts w:ascii="游ゴシック" w:eastAsia="游ゴシック" w:hAnsi="游ゴシック"/>
                                <w:sz w:val="18"/>
                                <w:szCs w:val="18"/>
                              </w:rPr>
                            </w:pPr>
                            <w:r w:rsidRPr="00F83E25">
                              <w:rPr>
                                <w:rFonts w:ascii="游ゴシック" w:eastAsia="游ゴシック" w:hAnsi="游ゴシック" w:hint="eastAsia"/>
                                <w:sz w:val="18"/>
                                <w:szCs w:val="18"/>
                              </w:rPr>
                              <w:t>②推薦書を付した事業所へは、後日、当該推薦書が地域密着型サービスの指定基準を満たすためのものであったかを調査する場合がありますので、ご留意ください。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638F2" id="_x0000_s1031" type="#_x0000_t202" style="position:absolute;left:0;text-align:left;margin-left:16.1pt;margin-top:2.55pt;width:466.9pt;height:8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" strokeweight=".5pt">
                <v:textbox>
                  <w:txbxContent>
                    <w:p w14:paraId="6383FFDB" w14:textId="77777777" w:rsidR="00082DA1" w:rsidRPr="00F83E25" w:rsidRDefault="00E4613A" w:rsidP="00204385">
                      <w:pPr>
                        <w:spacing w:line="60" w:lineRule="auto"/>
                        <w:ind w:left="180" w:hangingChars="100" w:hanging="180"/>
                        <w:rPr>
                          <w:rFonts w:ascii="游ゴシック" w:eastAsia="游ゴシック" w:hAnsi="游ゴシック"/>
                          <w:sz w:val="18"/>
                          <w:szCs w:val="18"/>
                        </w:rPr>
                      </w:pPr>
                      <w:r w:rsidRPr="00F83E25">
                        <w:rPr>
                          <w:rFonts w:ascii="游ゴシック" w:eastAsia="游ゴシック" w:hAnsi="游ゴシック" w:hint="eastAsia"/>
                          <w:sz w:val="18"/>
                          <w:szCs w:val="18"/>
                        </w:rPr>
                        <w:t>①一事業所からお二人以上推薦書を付してお申込みされた</w:t>
                      </w:r>
                      <w:r w:rsidR="00082DA1" w:rsidRPr="00F83E25">
                        <w:rPr>
                          <w:rFonts w:ascii="游ゴシック" w:eastAsia="游ゴシック" w:hAnsi="游ゴシック" w:hint="eastAsia"/>
                          <w:sz w:val="18"/>
                          <w:szCs w:val="18"/>
                        </w:rPr>
                        <w:t>場合、保険者に確認の上お一人のみ優先とする場合があります。</w:t>
                      </w:r>
                    </w:p>
                    <w:p w14:paraId="59FB6D57" w14:textId="501602F8" w:rsidR="00082DA1" w:rsidRPr="00F83E25" w:rsidRDefault="00082DA1" w:rsidP="00204385">
                      <w:pPr>
                        <w:spacing w:line="60" w:lineRule="auto"/>
                        <w:ind w:left="180" w:hangingChars="100" w:hanging="180"/>
                        <w:rPr>
                          <w:rFonts w:ascii="游ゴシック" w:eastAsia="游ゴシック" w:hAnsi="游ゴシック"/>
                          <w:sz w:val="18"/>
                          <w:szCs w:val="18"/>
                        </w:rPr>
                      </w:pPr>
                      <w:r w:rsidRPr="00F83E25">
                        <w:rPr>
                          <w:rFonts w:ascii="游ゴシック" w:eastAsia="游ゴシック" w:hAnsi="游ゴシック" w:hint="eastAsia"/>
                          <w:sz w:val="18"/>
                          <w:szCs w:val="18"/>
                        </w:rPr>
                        <w:t>②推薦書を付した事業所へは、後日、当該推薦書が地域密着型サービスの指定基準を満たすためのものであったかを調査する場合がありますので、ご留意ください。</w:t>
                      </w:r>
                    </w:p>
                  </w:txbxContent>
                </v:textbox>
              </v:shape>
            </w:pict>
          </mc:Fallback>
        </mc:AlternateContent>
      </w:r>
    </w:p>
    <w:p w14:paraId="674FD5BB" w14:textId="2AFC8F95" w:rsidR="00204385" w:rsidRPr="00F70970" w:rsidRDefault="00204385" w:rsidP="00F70970">
      <w:pPr>
        <w:adjustRightInd w:val="0"/>
        <w:snapToGrid w:val="0"/>
        <w:rPr>
          <w:rFonts w:ascii="游ゴシック" w:eastAsia="游ゴシック" w:hAnsi="游ゴシック"/>
          <w:sz w:val="22"/>
        </w:rPr>
      </w:pPr>
    </w:p>
    <w:p w14:paraId="446DEE1D" w14:textId="15DC1FD6" w:rsidR="00A877D0" w:rsidRPr="00F70970" w:rsidRDefault="00A877D0" w:rsidP="00F70970">
      <w:pPr>
        <w:adjustRightInd w:val="0"/>
        <w:snapToGrid w:val="0"/>
        <w:rPr>
          <w:rFonts w:ascii="游ゴシック" w:eastAsia="游ゴシック" w:hAnsi="游ゴシック"/>
          <w:sz w:val="22"/>
        </w:rPr>
      </w:pPr>
    </w:p>
    <w:p w14:paraId="38BE19AD" w14:textId="6FEBDFE1" w:rsidR="00017213" w:rsidRPr="00F70970" w:rsidRDefault="00017213" w:rsidP="00F70970">
      <w:pPr>
        <w:adjustRightInd w:val="0"/>
        <w:snapToGrid w:val="0"/>
        <w:rPr>
          <w:rFonts w:ascii="游ゴシック" w:eastAsia="游ゴシック" w:hAnsi="游ゴシック"/>
          <w:sz w:val="22"/>
        </w:rPr>
      </w:pPr>
    </w:p>
    <w:p w14:paraId="46F8B95E" w14:textId="4EEC2416" w:rsidR="00017213" w:rsidRPr="00F70970" w:rsidRDefault="00017213" w:rsidP="00F70970">
      <w:pPr>
        <w:adjustRightInd w:val="0"/>
        <w:snapToGrid w:val="0"/>
        <w:rPr>
          <w:rFonts w:ascii="游ゴシック" w:eastAsia="游ゴシック" w:hAnsi="游ゴシック"/>
          <w:sz w:val="22"/>
        </w:rPr>
      </w:pPr>
    </w:p>
    <w:p w14:paraId="54315122" w14:textId="77777777" w:rsidR="00017213" w:rsidRPr="00F70970" w:rsidRDefault="00017213" w:rsidP="00F70970">
      <w:pPr>
        <w:adjustRightInd w:val="0"/>
        <w:snapToGrid w:val="0"/>
        <w:rPr>
          <w:rFonts w:ascii="游ゴシック" w:eastAsia="游ゴシック" w:hAnsi="游ゴシック"/>
          <w:sz w:val="22"/>
        </w:rPr>
      </w:pPr>
    </w:p>
    <w:p w14:paraId="2411FE40" w14:textId="21DA6A5C" w:rsidR="00ED16AA" w:rsidRPr="00F70970" w:rsidRDefault="00AA757E" w:rsidP="00F70970">
      <w:pPr>
        <w:adjustRightInd w:val="0"/>
        <w:snapToGrid w:val="0"/>
        <w:rPr>
          <w:rFonts w:ascii="游ゴシック" w:eastAsia="游ゴシック" w:hAnsi="游ゴシック"/>
          <w:sz w:val="24"/>
          <w:szCs w:val="24"/>
        </w:rPr>
      </w:pPr>
      <w:r w:rsidRPr="00F70970">
        <w:rPr>
          <w:rFonts w:ascii="游ゴシック" w:eastAsia="游ゴシック" w:hAnsi="游ゴシック" w:hint="eastAsia"/>
          <w:b/>
          <w:sz w:val="24"/>
          <w:szCs w:val="24"/>
        </w:rPr>
        <w:t>１</w:t>
      </w:r>
      <w:r w:rsidR="00731259" w:rsidRPr="00F70970">
        <w:rPr>
          <w:rFonts w:ascii="游ゴシック" w:eastAsia="游ゴシック" w:hAnsi="游ゴシック" w:hint="eastAsia"/>
          <w:b/>
          <w:sz w:val="24"/>
          <w:szCs w:val="24"/>
        </w:rPr>
        <w:t>２</w:t>
      </w:r>
      <w:r w:rsidR="0097478A" w:rsidRPr="00F70970">
        <w:rPr>
          <w:rFonts w:ascii="游ゴシック" w:eastAsia="游ゴシック" w:hAnsi="游ゴシック" w:hint="eastAsia"/>
          <w:b/>
          <w:sz w:val="24"/>
          <w:szCs w:val="24"/>
        </w:rPr>
        <w:t>．その他</w:t>
      </w:r>
    </w:p>
    <w:p w14:paraId="6153912C" w14:textId="38525632" w:rsidR="00D91184" w:rsidRPr="00F70970" w:rsidRDefault="0097478A" w:rsidP="00F70970">
      <w:pPr>
        <w:adjustRightInd w:val="0"/>
        <w:snapToGrid w:val="0"/>
        <w:ind w:left="880" w:hangingChars="400" w:hanging="880"/>
        <w:jc w:val="left"/>
        <w:rPr>
          <w:rFonts w:ascii="游ゴシック" w:eastAsia="游ゴシック" w:hAnsi="游ゴシック"/>
          <w:b/>
          <w:szCs w:val="21"/>
        </w:rPr>
      </w:pPr>
      <w:r w:rsidRPr="00F70970">
        <w:rPr>
          <w:rFonts w:ascii="游ゴシック" w:eastAsia="游ゴシック" w:hAnsi="游ゴシック" w:hint="eastAsia"/>
          <w:sz w:val="22"/>
        </w:rPr>
        <w:t xml:space="preserve">　</w:t>
      </w:r>
      <w:r w:rsidRPr="00F70970">
        <w:rPr>
          <w:rFonts w:ascii="游ゴシック" w:eastAsia="游ゴシック" w:hAnsi="游ゴシック" w:hint="eastAsia"/>
          <w:szCs w:val="21"/>
        </w:rPr>
        <w:t>（１）</w:t>
      </w:r>
      <w:r w:rsidR="007101A8" w:rsidRPr="00F70970">
        <w:rPr>
          <w:rFonts w:ascii="游ゴシック" w:eastAsia="游ゴシック" w:hAnsi="游ゴシック" w:hint="eastAsia"/>
          <w:szCs w:val="21"/>
        </w:rPr>
        <w:t>申込</w:t>
      </w:r>
      <w:r w:rsidR="00E162BD" w:rsidRPr="00F70970">
        <w:rPr>
          <w:rFonts w:ascii="游ゴシック" w:eastAsia="游ゴシック" w:hAnsi="游ゴシック" w:hint="eastAsia"/>
          <w:szCs w:val="21"/>
        </w:rPr>
        <w:t>み</w:t>
      </w:r>
      <w:r w:rsidR="00CC38A0" w:rsidRPr="00F70970">
        <w:rPr>
          <w:rFonts w:ascii="游ゴシック" w:eastAsia="游ゴシック" w:hAnsi="游ゴシック" w:hint="eastAsia"/>
          <w:szCs w:val="21"/>
        </w:rPr>
        <w:t>フォームに</w:t>
      </w:r>
      <w:r w:rsidR="007101A8" w:rsidRPr="00F70970">
        <w:rPr>
          <w:rFonts w:ascii="游ゴシック" w:eastAsia="游ゴシック" w:hAnsi="游ゴシック" w:hint="eastAsia"/>
          <w:szCs w:val="21"/>
        </w:rPr>
        <w:t>は</w:t>
      </w:r>
      <w:r w:rsidR="00E162BD" w:rsidRPr="00F70970">
        <w:rPr>
          <w:rFonts w:ascii="游ゴシック" w:eastAsia="游ゴシック" w:hAnsi="游ゴシック" w:hint="eastAsia"/>
          <w:szCs w:val="21"/>
        </w:rPr>
        <w:t>、</w:t>
      </w:r>
      <w:r w:rsidR="00CF2A6A" w:rsidRPr="00F70970">
        <w:rPr>
          <w:rFonts w:ascii="游ゴシック" w:eastAsia="游ゴシック" w:hAnsi="游ゴシック" w:hint="eastAsia"/>
          <w:szCs w:val="21"/>
        </w:rPr>
        <w:t>未記入など</w:t>
      </w:r>
      <w:r w:rsidR="007101A8" w:rsidRPr="00F70970">
        <w:rPr>
          <w:rFonts w:ascii="游ゴシック" w:eastAsia="游ゴシック" w:hAnsi="游ゴシック" w:hint="eastAsia"/>
          <w:szCs w:val="21"/>
        </w:rPr>
        <w:t>不備のある場合</w:t>
      </w:r>
      <w:r w:rsidR="0012023A" w:rsidRPr="00F70970">
        <w:rPr>
          <w:rFonts w:ascii="游ゴシック" w:eastAsia="游ゴシック" w:hAnsi="游ゴシック" w:hint="eastAsia"/>
          <w:szCs w:val="21"/>
        </w:rPr>
        <w:t>、受付できないことがあります</w:t>
      </w:r>
      <w:r w:rsidR="007101A8" w:rsidRPr="00F70970">
        <w:rPr>
          <w:rFonts w:ascii="游ゴシック" w:eastAsia="游ゴシック" w:hAnsi="游ゴシック" w:hint="eastAsia"/>
          <w:szCs w:val="21"/>
        </w:rPr>
        <w:t>。</w:t>
      </w:r>
    </w:p>
    <w:p w14:paraId="09398B5E" w14:textId="77777777" w:rsidR="00124785" w:rsidRPr="00F70970" w:rsidRDefault="0097478A" w:rsidP="00F70970">
      <w:pPr>
        <w:adjustRightInd w:val="0"/>
        <w:snapToGrid w:val="0"/>
        <w:ind w:leftChars="100" w:left="840" w:hangingChars="300" w:hanging="630"/>
        <w:jc w:val="left"/>
        <w:rPr>
          <w:rFonts w:ascii="游ゴシック" w:eastAsia="游ゴシック" w:hAnsi="游ゴシック"/>
          <w:szCs w:val="21"/>
        </w:rPr>
      </w:pPr>
      <w:r w:rsidRPr="00F70970">
        <w:rPr>
          <w:rFonts w:ascii="游ゴシック" w:eastAsia="游ゴシック" w:hAnsi="游ゴシック" w:hint="eastAsia"/>
          <w:szCs w:val="21"/>
        </w:rPr>
        <w:t>（２）</w:t>
      </w:r>
      <w:r w:rsidR="007101A8" w:rsidRPr="00F83E25">
        <w:rPr>
          <w:rFonts w:ascii="游ゴシック" w:eastAsia="游ゴシック" w:hAnsi="游ゴシック" w:hint="eastAsia"/>
          <w:szCs w:val="21"/>
        </w:rPr>
        <w:t>申込みが定員を上回った場合</w:t>
      </w:r>
      <w:r w:rsidR="007101A8" w:rsidRPr="00F70970">
        <w:rPr>
          <w:rFonts w:ascii="游ゴシック" w:eastAsia="游ゴシック" w:hAnsi="游ゴシック" w:hint="eastAsia"/>
          <w:szCs w:val="21"/>
        </w:rPr>
        <w:t>には、</w:t>
      </w:r>
      <w:r w:rsidR="00A96D1B" w:rsidRPr="00F70970">
        <w:rPr>
          <w:rFonts w:ascii="游ゴシック" w:eastAsia="游ゴシック" w:hAnsi="游ゴシック" w:hint="eastAsia"/>
          <w:szCs w:val="21"/>
        </w:rPr>
        <w:t>指定</w:t>
      </w:r>
      <w:r w:rsidR="00AE5AF2" w:rsidRPr="00F70970">
        <w:rPr>
          <w:rFonts w:ascii="游ゴシック" w:eastAsia="游ゴシック" w:hAnsi="游ゴシック" w:hint="eastAsia"/>
          <w:szCs w:val="21"/>
        </w:rPr>
        <w:t>地域密着型サービス事業者</w:t>
      </w:r>
      <w:r w:rsidR="00050FCC" w:rsidRPr="00F70970">
        <w:rPr>
          <w:rFonts w:ascii="游ゴシック" w:eastAsia="游ゴシック" w:hAnsi="游ゴシック" w:hint="eastAsia"/>
          <w:szCs w:val="21"/>
        </w:rPr>
        <w:t>の方で、</w:t>
      </w:r>
      <w:r w:rsidR="007101A8" w:rsidRPr="00F70970">
        <w:rPr>
          <w:rFonts w:ascii="游ゴシック" w:eastAsia="游ゴシック" w:hAnsi="游ゴシック" w:hint="eastAsia"/>
          <w:szCs w:val="21"/>
        </w:rPr>
        <w:t>市町村の長から推薦書を交付された</w:t>
      </w:r>
      <w:r w:rsidR="005C6FB8" w:rsidRPr="00F70970">
        <w:rPr>
          <w:rFonts w:ascii="游ゴシック" w:eastAsia="游ゴシック" w:hAnsi="游ゴシック" w:hint="eastAsia"/>
          <w:szCs w:val="21"/>
        </w:rPr>
        <w:t>方</w:t>
      </w:r>
      <w:r w:rsidR="007101A8" w:rsidRPr="00F70970">
        <w:rPr>
          <w:rFonts w:ascii="游ゴシック" w:eastAsia="游ゴシック" w:hAnsi="游ゴシック" w:hint="eastAsia"/>
          <w:szCs w:val="21"/>
        </w:rPr>
        <w:t>を第一優先とし</w:t>
      </w:r>
      <w:r w:rsidR="005C6FB8" w:rsidRPr="00F70970">
        <w:rPr>
          <w:rFonts w:ascii="游ゴシック" w:eastAsia="游ゴシック" w:hAnsi="游ゴシック" w:hint="eastAsia"/>
          <w:szCs w:val="21"/>
        </w:rPr>
        <w:t>、その他の方</w:t>
      </w:r>
      <w:r w:rsidR="0002654F" w:rsidRPr="00F70970">
        <w:rPr>
          <w:rFonts w:ascii="游ゴシック" w:eastAsia="游ゴシック" w:hAnsi="游ゴシック" w:hint="eastAsia"/>
          <w:szCs w:val="21"/>
        </w:rPr>
        <w:t>については事業</w:t>
      </w:r>
      <w:r w:rsidR="00D935BF" w:rsidRPr="00F70970">
        <w:rPr>
          <w:rFonts w:ascii="游ゴシック" w:eastAsia="游ゴシック" w:hAnsi="游ゴシック" w:hint="eastAsia"/>
          <w:szCs w:val="21"/>
        </w:rPr>
        <w:t>所</w:t>
      </w:r>
      <w:r w:rsidR="007101A8" w:rsidRPr="00F70970">
        <w:rPr>
          <w:rFonts w:ascii="游ゴシック" w:eastAsia="游ゴシック" w:hAnsi="游ゴシック" w:hint="eastAsia"/>
          <w:szCs w:val="21"/>
        </w:rPr>
        <w:t>の種別、取得</w:t>
      </w:r>
      <w:r w:rsidR="00D935BF" w:rsidRPr="00F70970">
        <w:rPr>
          <w:rFonts w:ascii="游ゴシック" w:eastAsia="游ゴシック" w:hAnsi="游ゴシック" w:hint="eastAsia"/>
          <w:szCs w:val="21"/>
        </w:rPr>
        <w:t>資格</w:t>
      </w:r>
      <w:r w:rsidR="007101A8" w:rsidRPr="00F70970">
        <w:rPr>
          <w:rFonts w:ascii="游ゴシック" w:eastAsia="游ゴシック" w:hAnsi="游ゴシック" w:hint="eastAsia"/>
          <w:szCs w:val="21"/>
        </w:rPr>
        <w:t>、認知症介護経験年数</w:t>
      </w:r>
      <w:r w:rsidR="00050FCC" w:rsidRPr="00F70970">
        <w:rPr>
          <w:rFonts w:ascii="游ゴシック" w:eastAsia="游ゴシック" w:hAnsi="游ゴシック" w:hint="eastAsia"/>
          <w:szCs w:val="21"/>
        </w:rPr>
        <w:t>、事業</w:t>
      </w:r>
      <w:r w:rsidR="00D935BF" w:rsidRPr="00F70970">
        <w:rPr>
          <w:rFonts w:ascii="游ゴシック" w:eastAsia="游ゴシック" w:hAnsi="游ゴシック" w:hint="eastAsia"/>
          <w:szCs w:val="21"/>
        </w:rPr>
        <w:t>所</w:t>
      </w:r>
      <w:r w:rsidR="0002654F" w:rsidRPr="00F70970">
        <w:rPr>
          <w:rFonts w:ascii="游ゴシック" w:eastAsia="游ゴシック" w:hAnsi="游ゴシック" w:hint="eastAsia"/>
          <w:szCs w:val="21"/>
        </w:rPr>
        <w:t>の</w:t>
      </w:r>
      <w:r w:rsidR="00050FCC" w:rsidRPr="00F70970">
        <w:rPr>
          <w:rFonts w:ascii="游ゴシック" w:eastAsia="游ゴシック" w:hAnsi="游ゴシック" w:hint="eastAsia"/>
          <w:szCs w:val="21"/>
        </w:rPr>
        <w:t>所在地域</w:t>
      </w:r>
      <w:r w:rsidR="0012023A" w:rsidRPr="00F70970">
        <w:rPr>
          <w:rFonts w:ascii="游ゴシック" w:eastAsia="游ゴシック" w:hAnsi="游ゴシック" w:hint="eastAsia"/>
          <w:szCs w:val="21"/>
        </w:rPr>
        <w:t>等を考慮し選考</w:t>
      </w:r>
      <w:r w:rsidR="007101A8" w:rsidRPr="00F70970">
        <w:rPr>
          <w:rFonts w:ascii="游ゴシック" w:eastAsia="游ゴシック" w:hAnsi="游ゴシック" w:hint="eastAsia"/>
          <w:szCs w:val="21"/>
        </w:rPr>
        <w:t>します。</w:t>
      </w:r>
    </w:p>
    <w:p w14:paraId="00CADA6F" w14:textId="500E1D55" w:rsidR="002E3436" w:rsidRPr="00F70970" w:rsidRDefault="00124785" w:rsidP="00F70970">
      <w:pPr>
        <w:adjustRightInd w:val="0"/>
        <w:snapToGrid w:val="0"/>
        <w:ind w:leftChars="400" w:left="840"/>
        <w:jc w:val="left"/>
        <w:rPr>
          <w:rFonts w:ascii="游ゴシック" w:eastAsia="游ゴシック" w:hAnsi="游ゴシック"/>
          <w:szCs w:val="21"/>
        </w:rPr>
      </w:pPr>
      <w:r w:rsidRPr="00F70970">
        <w:rPr>
          <w:rFonts w:ascii="游ゴシック" w:eastAsia="游ゴシック" w:hAnsi="游ゴシック" w:hint="eastAsia"/>
          <w:szCs w:val="21"/>
        </w:rPr>
        <w:t>※</w:t>
      </w:r>
      <w:r w:rsidR="002E3436" w:rsidRPr="00F70970">
        <w:rPr>
          <w:rFonts w:ascii="游ゴシック" w:eastAsia="游ゴシック" w:hAnsi="游ゴシック" w:hint="eastAsia"/>
          <w:szCs w:val="21"/>
        </w:rPr>
        <w:t>同一事業所で複数申込みの場合は、優先順位を備考欄に明記してください。記入のない場合は、センター一任となります。</w:t>
      </w:r>
    </w:p>
    <w:p w14:paraId="24B6FC42" w14:textId="77777777" w:rsidR="00D91184" w:rsidRPr="00F70970" w:rsidRDefault="007101A8" w:rsidP="00F70970">
      <w:pPr>
        <w:adjustRightInd w:val="0"/>
        <w:snapToGrid w:val="0"/>
        <w:ind w:left="840" w:hangingChars="400" w:hanging="840"/>
        <w:rPr>
          <w:rFonts w:ascii="游ゴシック" w:eastAsia="游ゴシック" w:hAnsi="游ゴシック"/>
          <w:b/>
          <w:szCs w:val="21"/>
        </w:rPr>
      </w:pPr>
      <w:r w:rsidRPr="00F70970">
        <w:rPr>
          <w:rFonts w:ascii="游ゴシック" w:eastAsia="游ゴシック" w:hAnsi="游ゴシック" w:hint="eastAsia"/>
          <w:szCs w:val="21"/>
        </w:rPr>
        <w:t xml:space="preserve">　　　　</w:t>
      </w:r>
      <w:r w:rsidR="0012023A" w:rsidRPr="00F70970">
        <w:rPr>
          <w:rFonts w:ascii="游ゴシック" w:eastAsia="游ゴシック" w:hAnsi="游ゴシック" w:hint="eastAsia"/>
          <w:b/>
          <w:szCs w:val="21"/>
          <w:u w:val="single"/>
        </w:rPr>
        <w:t>なお、受講者は審査・選考を経て決定</w:t>
      </w:r>
      <w:r w:rsidRPr="00F70970">
        <w:rPr>
          <w:rFonts w:ascii="游ゴシック" w:eastAsia="游ゴシック" w:hAnsi="游ゴシック" w:hint="eastAsia"/>
          <w:b/>
          <w:szCs w:val="21"/>
          <w:u w:val="single"/>
        </w:rPr>
        <w:t>しますので、原則として受講決定後に受講者が交替することは認められません。</w:t>
      </w:r>
    </w:p>
    <w:p w14:paraId="1AF84074" w14:textId="72D0F451" w:rsidR="007101A8" w:rsidRPr="00F70970" w:rsidRDefault="0097478A" w:rsidP="00F70970">
      <w:pPr>
        <w:adjustRightInd w:val="0"/>
        <w:snapToGrid w:val="0"/>
        <w:ind w:leftChars="100" w:left="840" w:hangingChars="300" w:hanging="630"/>
        <w:rPr>
          <w:rFonts w:ascii="游ゴシック" w:eastAsia="游ゴシック" w:hAnsi="游ゴシック"/>
          <w:szCs w:val="21"/>
        </w:rPr>
      </w:pPr>
      <w:r w:rsidRPr="00F70970">
        <w:rPr>
          <w:rFonts w:ascii="游ゴシック" w:eastAsia="游ゴシック" w:hAnsi="游ゴシック" w:hint="eastAsia"/>
          <w:szCs w:val="21"/>
        </w:rPr>
        <w:t>（３）</w:t>
      </w:r>
      <w:r w:rsidR="007101A8" w:rsidRPr="00F70970">
        <w:rPr>
          <w:rFonts w:ascii="游ゴシック" w:eastAsia="游ゴシック" w:hAnsi="游ゴシック" w:hint="eastAsia"/>
          <w:szCs w:val="21"/>
        </w:rPr>
        <w:t>受講決定者には「事前レポート」</w:t>
      </w:r>
      <w:r w:rsidR="00A13DFC">
        <w:rPr>
          <w:rFonts w:ascii="游ゴシック" w:eastAsia="游ゴシック" w:hAnsi="游ゴシック" w:hint="eastAsia"/>
          <w:szCs w:val="21"/>
        </w:rPr>
        <w:t>「事前評価」</w:t>
      </w:r>
      <w:r w:rsidR="007101A8" w:rsidRPr="00F70970">
        <w:rPr>
          <w:rFonts w:ascii="游ゴシック" w:eastAsia="游ゴシック" w:hAnsi="游ゴシック" w:hint="eastAsia"/>
          <w:szCs w:val="21"/>
        </w:rPr>
        <w:t>を提出していただきます。（受講決定通知</w:t>
      </w:r>
      <w:r w:rsidR="00DC3539" w:rsidRPr="00F70970">
        <w:rPr>
          <w:rFonts w:ascii="游ゴシック" w:eastAsia="游ゴシック" w:hAnsi="游ゴシック" w:hint="eastAsia"/>
          <w:szCs w:val="21"/>
        </w:rPr>
        <w:t>でご案内します。</w:t>
      </w:r>
      <w:r w:rsidR="007101A8" w:rsidRPr="00F70970">
        <w:rPr>
          <w:rFonts w:ascii="游ゴシック" w:eastAsia="游ゴシック" w:hAnsi="游ゴシック" w:hint="eastAsia"/>
          <w:szCs w:val="21"/>
        </w:rPr>
        <w:t>）</w:t>
      </w:r>
    </w:p>
    <w:p w14:paraId="20D31AA4" w14:textId="5539AD8D" w:rsidR="0088566D" w:rsidRPr="00F70970" w:rsidRDefault="007101A8" w:rsidP="00F70970">
      <w:pPr>
        <w:adjustRightInd w:val="0"/>
        <w:snapToGrid w:val="0"/>
        <w:ind w:leftChars="400" w:left="840"/>
        <w:rPr>
          <w:rFonts w:ascii="游ゴシック" w:eastAsia="游ゴシック" w:hAnsi="游ゴシック"/>
          <w:szCs w:val="21"/>
        </w:rPr>
      </w:pPr>
      <w:r w:rsidRPr="00F70970">
        <w:rPr>
          <w:rFonts w:ascii="游ゴシック" w:eastAsia="游ゴシック" w:hAnsi="游ゴシック" w:hint="eastAsia"/>
          <w:szCs w:val="21"/>
        </w:rPr>
        <w:t>なお、</w:t>
      </w:r>
      <w:r w:rsidRPr="00A13DFC">
        <w:rPr>
          <w:rFonts w:ascii="游ゴシック" w:eastAsia="游ゴシック" w:hAnsi="游ゴシック" w:hint="eastAsia"/>
          <w:b/>
          <w:bCs/>
          <w:szCs w:val="21"/>
          <w:u w:val="single"/>
        </w:rPr>
        <w:t>期限までに提出が無い場合は、受講決定を取り消す場合があります。</w:t>
      </w:r>
    </w:p>
    <w:p w14:paraId="5F635407" w14:textId="32DCC951" w:rsidR="00757162" w:rsidRPr="00F70970" w:rsidRDefault="00757162" w:rsidP="00F70970">
      <w:pPr>
        <w:adjustRightInd w:val="0"/>
        <w:snapToGrid w:val="0"/>
        <w:ind w:leftChars="100" w:left="840" w:hangingChars="300" w:hanging="630"/>
        <w:jc w:val="left"/>
        <w:rPr>
          <w:rFonts w:ascii="游ゴシック" w:eastAsia="游ゴシック" w:hAnsi="游ゴシック"/>
          <w:szCs w:val="21"/>
        </w:rPr>
      </w:pPr>
      <w:bookmarkStart w:id="2" w:name="_Hlk68510292"/>
      <w:r w:rsidRPr="00F70970">
        <w:rPr>
          <w:rFonts w:ascii="游ゴシック" w:eastAsia="游ゴシック" w:hAnsi="游ゴシック" w:hint="eastAsia"/>
          <w:szCs w:val="21"/>
        </w:rPr>
        <w:t>（４）</w:t>
      </w:r>
      <w:r w:rsidR="00A44A70" w:rsidRPr="00F70970">
        <w:rPr>
          <w:rFonts w:ascii="游ゴシック" w:eastAsia="游ゴシック" w:hAnsi="游ゴシック" w:hint="eastAsia"/>
          <w:szCs w:val="21"/>
        </w:rPr>
        <w:t>研修は</w:t>
      </w:r>
      <w:r w:rsidR="00A44A70" w:rsidRPr="00F83E25">
        <w:rPr>
          <w:rFonts w:ascii="游ゴシック" w:eastAsia="游ゴシック" w:hAnsi="游ゴシック" w:hint="eastAsia"/>
          <w:b/>
          <w:bCs/>
          <w:szCs w:val="21"/>
          <w:u w:val="single"/>
        </w:rPr>
        <w:t>コロナウイルスの感染状況によっては、研修形式を変更する場合もあります。</w:t>
      </w:r>
      <w:r w:rsidR="00A44A70" w:rsidRPr="00F70970">
        <w:rPr>
          <w:rFonts w:ascii="游ゴシック" w:eastAsia="游ゴシック" w:hAnsi="游ゴシック" w:hint="eastAsia"/>
          <w:szCs w:val="21"/>
        </w:rPr>
        <w:t>その際はホームページなどでご</w:t>
      </w:r>
      <w:r w:rsidR="00895B7D" w:rsidRPr="00F70970">
        <w:rPr>
          <w:rFonts w:ascii="游ゴシック" w:eastAsia="游ゴシック" w:hAnsi="游ゴシック" w:hint="eastAsia"/>
          <w:szCs w:val="21"/>
        </w:rPr>
        <w:t>連絡</w:t>
      </w:r>
      <w:r w:rsidR="00A44A70" w:rsidRPr="00F70970">
        <w:rPr>
          <w:rFonts w:ascii="游ゴシック" w:eastAsia="游ゴシック" w:hAnsi="游ゴシック" w:hint="eastAsia"/>
          <w:szCs w:val="21"/>
        </w:rPr>
        <w:t>させていただきますので、ご了承</w:t>
      </w:r>
      <w:r w:rsidRPr="00F70970">
        <w:rPr>
          <w:rFonts w:ascii="游ゴシック" w:eastAsia="游ゴシック" w:hAnsi="游ゴシック" w:hint="eastAsia"/>
          <w:szCs w:val="21"/>
        </w:rPr>
        <w:t>ください。</w:t>
      </w:r>
    </w:p>
    <w:bookmarkEnd w:id="2"/>
    <w:p w14:paraId="5CCA7B5F" w14:textId="12D74E4C" w:rsidR="007338A7" w:rsidRPr="00F70970" w:rsidRDefault="00D42F2E" w:rsidP="00560173">
      <w:pPr>
        <w:adjustRightInd w:val="0"/>
        <w:snapToGrid w:val="0"/>
        <w:ind w:left="1050" w:hangingChars="500" w:hanging="1050"/>
        <w:rPr>
          <w:rFonts w:ascii="游ゴシック" w:eastAsia="游ゴシック" w:hAnsi="游ゴシック"/>
          <w:szCs w:val="21"/>
        </w:rPr>
      </w:pPr>
      <w:r w:rsidRPr="00F70970">
        <w:rPr>
          <w:rFonts w:ascii="游ゴシック" w:eastAsia="游ゴシック" w:hAnsi="游ゴシック" w:hint="eastAsia"/>
          <w:szCs w:val="21"/>
        </w:rPr>
        <w:t xml:space="preserve">　</w:t>
      </w:r>
      <w:r w:rsidR="007338A7" w:rsidRPr="00F70970">
        <w:rPr>
          <w:rFonts w:ascii="游ゴシック" w:eastAsia="游ゴシック" w:hAnsi="游ゴシック" w:hint="eastAsia"/>
          <w:szCs w:val="21"/>
        </w:rPr>
        <w:t>（</w:t>
      </w:r>
      <w:r w:rsidR="00BD0F59" w:rsidRPr="00F70970">
        <w:rPr>
          <w:rFonts w:ascii="游ゴシック" w:eastAsia="游ゴシック" w:hAnsi="游ゴシック" w:hint="eastAsia"/>
          <w:szCs w:val="21"/>
        </w:rPr>
        <w:t>５</w:t>
      </w:r>
      <w:r w:rsidR="007338A7" w:rsidRPr="00F70970">
        <w:rPr>
          <w:rFonts w:ascii="游ゴシック" w:eastAsia="游ゴシック" w:hAnsi="游ゴシック" w:hint="eastAsia"/>
          <w:szCs w:val="21"/>
        </w:rPr>
        <w:t>）①オンライン研修（</w:t>
      </w:r>
      <w:r w:rsidR="007338A7" w:rsidRPr="00F70970">
        <w:rPr>
          <w:rFonts w:ascii="游ゴシック" w:eastAsia="游ゴシック" w:hAnsi="游ゴシック" w:cs="Century" w:hint="eastAsia"/>
          <w:szCs w:val="21"/>
        </w:rPr>
        <w:t>Zoom）</w:t>
      </w:r>
      <w:r w:rsidR="007338A7" w:rsidRPr="00F70970">
        <w:rPr>
          <w:rFonts w:ascii="游ゴシック" w:eastAsia="游ゴシック" w:hAnsi="游ゴシック" w:hint="eastAsia"/>
          <w:szCs w:val="21"/>
        </w:rPr>
        <w:t>に参加するには、マイク・カメラ・スピーカーが必要となります。パソコンにそれらの機器がついていない場合は、購入していただくなどご準備をお願いします。なお</w:t>
      </w:r>
      <w:r w:rsidR="002F25EA" w:rsidRPr="00F70970">
        <w:rPr>
          <w:rFonts w:ascii="游ゴシック" w:eastAsia="游ゴシック" w:hAnsi="游ゴシック" w:hint="eastAsia"/>
          <w:szCs w:val="21"/>
        </w:rPr>
        <w:t>、</w:t>
      </w:r>
      <w:r w:rsidR="000A6B3D" w:rsidRPr="00320AC7">
        <w:rPr>
          <w:rFonts w:ascii="游ゴシック" w:eastAsia="游ゴシック" w:hAnsi="游ゴシック" w:hint="eastAsia"/>
          <w:b/>
          <w:bCs/>
          <w:szCs w:val="21"/>
          <w:u w:val="single"/>
        </w:rPr>
        <w:t>いかなる場合も</w:t>
      </w:r>
      <w:r w:rsidR="007338A7" w:rsidRPr="00F83E25">
        <w:rPr>
          <w:rFonts w:ascii="游ゴシック" w:eastAsia="游ゴシック" w:hAnsi="游ゴシック" w:hint="eastAsia"/>
          <w:b/>
          <w:bCs/>
          <w:szCs w:val="21"/>
          <w:u w:val="single"/>
        </w:rPr>
        <w:t>スマートフォンでの受講は禁止</w:t>
      </w:r>
      <w:r w:rsidR="007338A7" w:rsidRPr="00F70970">
        <w:rPr>
          <w:rFonts w:ascii="游ゴシック" w:eastAsia="游ゴシック" w:hAnsi="游ゴシック" w:hint="eastAsia"/>
          <w:szCs w:val="21"/>
        </w:rPr>
        <w:t>とさせていただきます（受講中に電話の着信やメールなど受信すると、受講の妨げ、通信状況の不具合</w:t>
      </w:r>
      <w:r w:rsidR="00716457">
        <w:rPr>
          <w:rFonts w:ascii="游ゴシック" w:eastAsia="游ゴシック" w:hAnsi="游ゴシック" w:hint="eastAsia"/>
          <w:szCs w:val="21"/>
        </w:rPr>
        <w:t>等につなが</w:t>
      </w:r>
      <w:r w:rsidR="007338A7" w:rsidRPr="00F70970">
        <w:rPr>
          <w:rFonts w:ascii="游ゴシック" w:eastAsia="游ゴシック" w:hAnsi="游ゴシック" w:hint="eastAsia"/>
          <w:szCs w:val="21"/>
        </w:rPr>
        <w:t>ります）</w:t>
      </w:r>
    </w:p>
    <w:p w14:paraId="5EEBC2E0" w14:textId="296B2CF9" w:rsidR="007338A7" w:rsidRPr="00F70970" w:rsidRDefault="007338A7" w:rsidP="00560173">
      <w:pPr>
        <w:pStyle w:val="Default"/>
        <w:snapToGrid w:val="0"/>
        <w:ind w:leftChars="400" w:left="1050" w:hangingChars="100" w:hanging="210"/>
        <w:rPr>
          <w:rFonts w:ascii="游ゴシック" w:eastAsia="游ゴシック" w:hAnsi="游ゴシック"/>
          <w:sz w:val="21"/>
          <w:szCs w:val="21"/>
        </w:rPr>
      </w:pPr>
      <w:r w:rsidRPr="00F70970">
        <w:rPr>
          <w:rFonts w:ascii="游ゴシック" w:eastAsia="游ゴシック" w:hAnsi="游ゴシック" w:hint="eastAsia"/>
          <w:sz w:val="21"/>
          <w:szCs w:val="21"/>
        </w:rPr>
        <w:t>②同じ場所で複数の受講者が居る場合は、マイク同士の干渉によりハウリングを起こしますので、注意が必要です。また、周囲の音声をマイクが拾いますので、</w:t>
      </w:r>
      <w:r w:rsidRPr="00F83E25">
        <w:rPr>
          <w:rFonts w:ascii="游ゴシック" w:eastAsia="游ゴシック" w:hAnsi="游ゴシック" w:hint="eastAsia"/>
          <w:b/>
          <w:bCs/>
          <w:sz w:val="21"/>
          <w:szCs w:val="21"/>
          <w:u w:val="single"/>
        </w:rPr>
        <w:t>静かな場所の確保</w:t>
      </w:r>
      <w:r w:rsidRPr="00F70970">
        <w:rPr>
          <w:rFonts w:ascii="游ゴシック" w:eastAsia="游ゴシック" w:hAnsi="游ゴシック" w:hint="eastAsia"/>
          <w:sz w:val="21"/>
          <w:szCs w:val="21"/>
        </w:rPr>
        <w:t>を行ってください。</w:t>
      </w:r>
      <w:bookmarkStart w:id="3" w:name="_Hlk68510372"/>
      <w:r w:rsidRPr="00F83E25">
        <w:rPr>
          <w:rFonts w:ascii="游ゴシック" w:eastAsia="游ゴシック" w:hAnsi="游ゴシック" w:hint="eastAsia"/>
          <w:b/>
          <w:bCs/>
          <w:sz w:val="21"/>
          <w:szCs w:val="21"/>
        </w:rPr>
        <w:t>（</w:t>
      </w:r>
      <w:r w:rsidRPr="00402B8F">
        <w:rPr>
          <w:rFonts w:ascii="游ゴシック" w:eastAsia="游ゴシック" w:hAnsi="游ゴシック" w:hint="eastAsia"/>
          <w:sz w:val="21"/>
          <w:szCs w:val="21"/>
        </w:rPr>
        <w:t>周囲の雑音は講義中や演習の際、かなり目立ちます</w:t>
      </w:r>
      <w:r w:rsidRPr="00F83E25">
        <w:rPr>
          <w:rFonts w:ascii="游ゴシック" w:eastAsia="游ゴシック" w:hAnsi="游ゴシック" w:hint="eastAsia"/>
          <w:b/>
          <w:bCs/>
          <w:sz w:val="21"/>
          <w:szCs w:val="21"/>
        </w:rPr>
        <w:t>）</w:t>
      </w:r>
    </w:p>
    <w:p w14:paraId="15A003A3" w14:textId="020084C7" w:rsidR="007338A7" w:rsidRPr="00F70970" w:rsidRDefault="007338A7" w:rsidP="00560173">
      <w:pPr>
        <w:overflowPunct w:val="0"/>
        <w:adjustRightInd w:val="0"/>
        <w:snapToGrid w:val="0"/>
        <w:ind w:leftChars="400" w:left="1050" w:hangingChars="100" w:hanging="210"/>
        <w:jc w:val="left"/>
        <w:textAlignment w:val="baseline"/>
        <w:rPr>
          <w:rFonts w:ascii="游ゴシック" w:eastAsia="游ゴシック" w:hAnsi="游ゴシック" w:cs="Times New Roman"/>
          <w:color w:val="000000"/>
          <w:spacing w:val="6"/>
          <w:kern w:val="0"/>
          <w:szCs w:val="21"/>
        </w:rPr>
      </w:pPr>
      <w:r w:rsidRPr="00F70970">
        <w:rPr>
          <w:rFonts w:ascii="游ゴシック" w:eastAsia="游ゴシック" w:hAnsi="游ゴシック" w:cs="ＭＳ ゴシック" w:hint="eastAsia"/>
          <w:color w:val="000000"/>
          <w:kern w:val="0"/>
          <w:szCs w:val="21"/>
        </w:rPr>
        <w:t>③本研修は講義</w:t>
      </w:r>
      <w:r w:rsidR="00A13DFC">
        <w:rPr>
          <w:rFonts w:ascii="游ゴシック" w:eastAsia="游ゴシック" w:hAnsi="游ゴシック" w:cs="ＭＳ ゴシック" w:hint="eastAsia"/>
          <w:color w:val="000000"/>
          <w:kern w:val="0"/>
          <w:szCs w:val="21"/>
        </w:rPr>
        <w:t>中に</w:t>
      </w:r>
      <w:r w:rsidRPr="00F70970">
        <w:rPr>
          <w:rFonts w:ascii="游ゴシック" w:eastAsia="游ゴシック" w:hAnsi="游ゴシック" w:cs="ＭＳ ゴシック" w:hint="eastAsia"/>
          <w:color w:val="000000"/>
          <w:kern w:val="0"/>
          <w:szCs w:val="21"/>
        </w:rPr>
        <w:t>発表、演習があります。パソコン</w:t>
      </w:r>
      <w:r w:rsidR="00A13DFC">
        <w:rPr>
          <w:rFonts w:ascii="游ゴシック" w:eastAsia="游ゴシック" w:hAnsi="游ゴシック" w:cs="ＭＳ ゴシック" w:hint="eastAsia"/>
          <w:color w:val="000000"/>
          <w:kern w:val="0"/>
          <w:szCs w:val="21"/>
        </w:rPr>
        <w:t>・</w:t>
      </w:r>
      <w:r w:rsidRPr="00F70970">
        <w:rPr>
          <w:rFonts w:ascii="游ゴシック" w:eastAsia="游ゴシック" w:hAnsi="游ゴシック" w:cs="ＭＳ ゴシック" w:hint="eastAsia"/>
          <w:color w:val="000000"/>
          <w:kern w:val="0"/>
          <w:szCs w:val="21"/>
        </w:rPr>
        <w:t>タブレット</w:t>
      </w:r>
      <w:r w:rsidR="00A13DFC">
        <w:rPr>
          <w:rFonts w:ascii="游ゴシック" w:eastAsia="游ゴシック" w:hAnsi="游ゴシック" w:cs="ＭＳ ゴシック" w:hint="eastAsia"/>
          <w:color w:val="000000"/>
          <w:kern w:val="0"/>
          <w:szCs w:val="21"/>
        </w:rPr>
        <w:t>は</w:t>
      </w:r>
      <w:r w:rsidR="00A13DFC" w:rsidRPr="00F70970">
        <w:rPr>
          <w:rFonts w:ascii="游ゴシック" w:eastAsia="游ゴシック" w:hAnsi="游ゴシック" w:cs="ＭＳ ゴシック" w:hint="eastAsia"/>
          <w:color w:val="000000"/>
          <w:kern w:val="0"/>
          <w:szCs w:val="21"/>
        </w:rPr>
        <w:t>発表や演習が行いにくくなる場合がございます</w:t>
      </w:r>
      <w:r w:rsidR="00A13DFC">
        <w:rPr>
          <w:rFonts w:ascii="游ゴシック" w:eastAsia="游ゴシック" w:hAnsi="游ゴシック" w:cs="ＭＳ ゴシック" w:hint="eastAsia"/>
          <w:color w:val="000000"/>
          <w:kern w:val="0"/>
          <w:szCs w:val="21"/>
        </w:rPr>
        <w:t>ので、</w:t>
      </w:r>
      <w:r w:rsidRPr="00F83E25">
        <w:rPr>
          <w:rFonts w:ascii="游ゴシック" w:eastAsia="游ゴシック" w:hAnsi="游ゴシック" w:cs="ＭＳ ゴシック" w:hint="eastAsia"/>
          <w:b/>
          <w:bCs/>
          <w:color w:val="000000"/>
          <w:kern w:val="0"/>
          <w:szCs w:val="21"/>
          <w:u w:val="single"/>
        </w:rPr>
        <w:t>１台につき１人まで</w:t>
      </w:r>
      <w:r w:rsidRPr="00F70970">
        <w:rPr>
          <w:rFonts w:ascii="游ゴシック" w:eastAsia="游ゴシック" w:hAnsi="游ゴシック" w:cs="ＭＳ ゴシック" w:hint="eastAsia"/>
          <w:color w:val="000000"/>
          <w:kern w:val="0"/>
          <w:szCs w:val="21"/>
        </w:rPr>
        <w:t>の受講とさせていただきます。ご理解いただきますようよろしくお願いします。</w:t>
      </w:r>
    </w:p>
    <w:bookmarkEnd w:id="3"/>
    <w:p w14:paraId="36B84C26" w14:textId="1D01EB28" w:rsidR="007338A7" w:rsidRDefault="007338A7" w:rsidP="00560173">
      <w:pPr>
        <w:pStyle w:val="Default"/>
        <w:snapToGrid w:val="0"/>
        <w:ind w:leftChars="400" w:left="1050" w:hangingChars="100" w:hanging="210"/>
        <w:rPr>
          <w:rFonts w:ascii="游ゴシック" w:eastAsia="游ゴシック" w:hAnsi="游ゴシック"/>
          <w:b/>
          <w:bCs/>
          <w:sz w:val="21"/>
          <w:szCs w:val="21"/>
          <w:u w:val="single"/>
        </w:rPr>
      </w:pPr>
      <w:r w:rsidRPr="00F70970">
        <w:rPr>
          <w:rFonts w:ascii="游ゴシック" w:eastAsia="游ゴシック" w:hAnsi="游ゴシック" w:hint="eastAsia"/>
          <w:sz w:val="21"/>
          <w:szCs w:val="21"/>
        </w:rPr>
        <w:lastRenderedPageBreak/>
        <w:t>④</w:t>
      </w:r>
      <w:r w:rsidR="00A13DFC" w:rsidRPr="00A13DFC">
        <w:rPr>
          <w:rFonts w:ascii="游ゴシック" w:eastAsia="游ゴシック" w:hAnsi="游ゴシック" w:hint="eastAsia"/>
          <w:b/>
          <w:bCs/>
          <w:sz w:val="21"/>
          <w:szCs w:val="21"/>
          <w:u w:val="single"/>
        </w:rPr>
        <w:t>遅刻</w:t>
      </w:r>
      <w:r w:rsidRPr="00A13DFC">
        <w:rPr>
          <w:rFonts w:ascii="游ゴシック" w:eastAsia="游ゴシック" w:hAnsi="游ゴシック" w:hint="eastAsia"/>
          <w:b/>
          <w:bCs/>
          <w:sz w:val="21"/>
          <w:szCs w:val="21"/>
          <w:u w:val="single"/>
        </w:rPr>
        <w:t>、接続不備により受講ができなかった場合でも、欠席と同様の扱いとなり、修了の対象にはなりません。</w:t>
      </w:r>
    </w:p>
    <w:p w14:paraId="26DC49B5" w14:textId="77777777" w:rsidR="00B17EC3" w:rsidRDefault="00B17EC3" w:rsidP="00F70970">
      <w:pPr>
        <w:pStyle w:val="Default"/>
        <w:snapToGrid w:val="0"/>
        <w:ind w:leftChars="400" w:left="840"/>
        <w:rPr>
          <w:rFonts w:ascii="游ゴシック" w:eastAsia="游ゴシック" w:hAnsi="游ゴシック"/>
          <w:b/>
          <w:bCs/>
          <w:sz w:val="21"/>
          <w:szCs w:val="21"/>
          <w:u w:val="single"/>
        </w:rPr>
      </w:pPr>
    </w:p>
    <w:p w14:paraId="0FAC3F30" w14:textId="6E6BC645" w:rsidR="00B17EC3" w:rsidRDefault="00B17EC3" w:rsidP="00B17EC3">
      <w:pPr>
        <w:adjustRightInd w:val="0"/>
        <w:snapToGrid w:val="0"/>
        <w:ind w:firstLineChars="100" w:firstLine="210"/>
        <w:jc w:val="left"/>
        <w:rPr>
          <w:rFonts w:ascii="游ゴシック" w:eastAsia="游ゴシック" w:hAnsi="游ゴシック"/>
          <w:szCs w:val="21"/>
        </w:rPr>
      </w:pPr>
      <w:r>
        <w:rPr>
          <w:rFonts w:ascii="游ゴシック" w:eastAsia="游ゴシック" w:hAnsi="游ゴシック" w:hint="eastAsia"/>
          <w:szCs w:val="21"/>
        </w:rPr>
        <w:t>（６）</w:t>
      </w:r>
      <w:bookmarkStart w:id="4" w:name="_Hlk160719628"/>
      <w:r w:rsidRPr="00F41903">
        <w:rPr>
          <w:rFonts w:ascii="游ゴシック" w:eastAsia="游ゴシック" w:hAnsi="游ゴシック" w:hint="eastAsia"/>
          <w:b/>
          <w:bCs/>
          <w:szCs w:val="21"/>
          <w:u w:val="single"/>
        </w:rPr>
        <w:t>以下のような行為がある場合、受講</w:t>
      </w:r>
      <w:r w:rsidR="00560173" w:rsidRPr="00F41903">
        <w:rPr>
          <w:rFonts w:ascii="游ゴシック" w:eastAsia="游ゴシック" w:hAnsi="游ゴシック" w:hint="eastAsia"/>
          <w:b/>
          <w:bCs/>
          <w:szCs w:val="21"/>
          <w:u w:val="single"/>
        </w:rPr>
        <w:t>の</w:t>
      </w:r>
      <w:r w:rsidRPr="00F41903">
        <w:rPr>
          <w:rFonts w:ascii="游ゴシック" w:eastAsia="游ゴシック" w:hAnsi="游ゴシック" w:hint="eastAsia"/>
          <w:b/>
          <w:bCs/>
          <w:szCs w:val="21"/>
          <w:u w:val="single"/>
        </w:rPr>
        <w:t>取り消</w:t>
      </w:r>
      <w:r w:rsidR="00560173" w:rsidRPr="00F41903">
        <w:rPr>
          <w:rFonts w:ascii="游ゴシック" w:eastAsia="游ゴシック" w:hAnsi="游ゴシック" w:hint="eastAsia"/>
          <w:b/>
          <w:bCs/>
          <w:szCs w:val="21"/>
          <w:u w:val="single"/>
        </w:rPr>
        <w:t>し、又は</w:t>
      </w:r>
      <w:r w:rsidRPr="00F41903">
        <w:rPr>
          <w:rFonts w:ascii="游ゴシック" w:eastAsia="游ゴシック" w:hAnsi="游ゴシック" w:hint="eastAsia"/>
          <w:b/>
          <w:bCs/>
          <w:szCs w:val="21"/>
          <w:u w:val="single"/>
        </w:rPr>
        <w:t>修了を認めません。</w:t>
      </w:r>
    </w:p>
    <w:p w14:paraId="1CD09029" w14:textId="77777777" w:rsidR="00560173" w:rsidRDefault="00560173" w:rsidP="00B17EC3">
      <w:pPr>
        <w:adjustRightInd w:val="0"/>
        <w:snapToGrid w:val="0"/>
        <w:ind w:leftChars="400" w:left="1260" w:hangingChars="200" w:hanging="420"/>
        <w:jc w:val="left"/>
        <w:rPr>
          <w:rFonts w:ascii="游ゴシック" w:eastAsia="游ゴシック" w:hAnsi="游ゴシック"/>
          <w:szCs w:val="21"/>
        </w:rPr>
      </w:pPr>
      <w:r>
        <w:rPr>
          <w:rFonts w:ascii="游ゴシック" w:eastAsia="游ゴシック" w:hAnsi="游ゴシック" w:hint="eastAsia"/>
          <w:szCs w:val="21"/>
        </w:rPr>
        <w:t>①</w:t>
      </w:r>
      <w:r w:rsidR="00B17EC3" w:rsidRPr="00B17EC3">
        <w:rPr>
          <w:rFonts w:ascii="游ゴシック" w:eastAsia="游ゴシック" w:hAnsi="游ゴシック" w:hint="eastAsia"/>
          <w:szCs w:val="21"/>
        </w:rPr>
        <w:t>研修受講態度が好ましくない場合（携帯電話の使用、ガムを噛む、研修に関係のない行為</w:t>
      </w:r>
      <w:r>
        <w:rPr>
          <w:rFonts w:ascii="游ゴシック" w:eastAsia="游ゴシック" w:hAnsi="游ゴシック" w:hint="eastAsia"/>
          <w:szCs w:val="21"/>
        </w:rPr>
        <w:t>、</w:t>
      </w:r>
    </w:p>
    <w:p w14:paraId="5E00C3F1" w14:textId="205CA271" w:rsidR="00B17EC3" w:rsidRPr="00B17EC3" w:rsidRDefault="00B17EC3" w:rsidP="00560173">
      <w:pPr>
        <w:adjustRightInd w:val="0"/>
        <w:snapToGrid w:val="0"/>
        <w:ind w:leftChars="500" w:left="1260" w:hangingChars="100" w:hanging="210"/>
        <w:jc w:val="left"/>
        <w:rPr>
          <w:rFonts w:ascii="游ゴシック" w:eastAsia="游ゴシック" w:hAnsi="游ゴシック"/>
          <w:szCs w:val="21"/>
        </w:rPr>
      </w:pPr>
      <w:r w:rsidRPr="00B17EC3">
        <w:rPr>
          <w:rFonts w:ascii="游ゴシック" w:eastAsia="游ゴシック" w:hAnsi="游ゴシック" w:hint="eastAsia"/>
          <w:szCs w:val="21"/>
        </w:rPr>
        <w:t>居眠り、離席等）</w:t>
      </w:r>
    </w:p>
    <w:p w14:paraId="5E69EB89" w14:textId="05B320FE" w:rsidR="00B17EC3" w:rsidRPr="00B17EC3" w:rsidRDefault="00560173" w:rsidP="00B17EC3">
      <w:pPr>
        <w:adjustRightInd w:val="0"/>
        <w:snapToGrid w:val="0"/>
        <w:ind w:firstLineChars="400" w:firstLine="840"/>
        <w:jc w:val="left"/>
        <w:rPr>
          <w:rFonts w:ascii="游ゴシック" w:eastAsia="游ゴシック" w:hAnsi="游ゴシック"/>
          <w:szCs w:val="21"/>
        </w:rPr>
      </w:pPr>
      <w:r>
        <w:rPr>
          <w:rFonts w:ascii="游ゴシック" w:eastAsia="游ゴシック" w:hAnsi="游ゴシック" w:hint="eastAsia"/>
          <w:szCs w:val="21"/>
        </w:rPr>
        <w:t>②</w:t>
      </w:r>
      <w:r w:rsidR="00B17EC3" w:rsidRPr="00B17EC3">
        <w:rPr>
          <w:rFonts w:ascii="游ゴシック" w:eastAsia="游ゴシック" w:hAnsi="游ゴシック" w:hint="eastAsia"/>
          <w:szCs w:val="21"/>
        </w:rPr>
        <w:t>指導者、事務局からの指示に従わない場合</w:t>
      </w:r>
    </w:p>
    <w:p w14:paraId="19FB78FF" w14:textId="77777777" w:rsidR="00560173" w:rsidRDefault="00560173" w:rsidP="00B17EC3">
      <w:pPr>
        <w:adjustRightInd w:val="0"/>
        <w:snapToGrid w:val="0"/>
        <w:ind w:leftChars="400" w:left="1260" w:hangingChars="200" w:hanging="420"/>
        <w:jc w:val="left"/>
        <w:rPr>
          <w:rFonts w:ascii="游ゴシック" w:eastAsia="游ゴシック" w:hAnsi="游ゴシック"/>
          <w:szCs w:val="21"/>
        </w:rPr>
      </w:pPr>
      <w:r>
        <w:rPr>
          <w:rFonts w:ascii="游ゴシック" w:eastAsia="游ゴシック" w:hAnsi="游ゴシック" w:hint="eastAsia"/>
          <w:szCs w:val="21"/>
        </w:rPr>
        <w:t>③</w:t>
      </w:r>
      <w:r w:rsidR="00B17EC3" w:rsidRPr="00B17EC3">
        <w:rPr>
          <w:rFonts w:ascii="游ゴシック" w:eastAsia="游ゴシック" w:hAnsi="游ゴシック" w:hint="eastAsia"/>
          <w:szCs w:val="21"/>
        </w:rPr>
        <w:t>提出物、その他の点から研修内容を理解していないと判断される場合（別途レポート提出を</w:t>
      </w:r>
    </w:p>
    <w:p w14:paraId="207DD1B2" w14:textId="04039F1B" w:rsidR="00B17EC3" w:rsidRPr="00B17EC3" w:rsidRDefault="00B17EC3" w:rsidP="00560173">
      <w:pPr>
        <w:adjustRightInd w:val="0"/>
        <w:snapToGrid w:val="0"/>
        <w:ind w:leftChars="500" w:left="1260" w:hangingChars="100" w:hanging="210"/>
        <w:jc w:val="left"/>
        <w:rPr>
          <w:rFonts w:ascii="游ゴシック" w:eastAsia="游ゴシック" w:hAnsi="游ゴシック"/>
          <w:szCs w:val="21"/>
        </w:rPr>
      </w:pPr>
      <w:r w:rsidRPr="00B17EC3">
        <w:rPr>
          <w:rFonts w:ascii="游ゴシック" w:eastAsia="游ゴシック" w:hAnsi="游ゴシック" w:hint="eastAsia"/>
          <w:szCs w:val="21"/>
        </w:rPr>
        <w:t>求める場合もあります）</w:t>
      </w:r>
    </w:p>
    <w:p w14:paraId="15E254DC" w14:textId="64CB1F8F" w:rsidR="00B17EC3" w:rsidRPr="00B17EC3" w:rsidRDefault="00560173" w:rsidP="00B17EC3">
      <w:pPr>
        <w:adjustRightInd w:val="0"/>
        <w:snapToGrid w:val="0"/>
        <w:ind w:firstLineChars="400" w:firstLine="840"/>
        <w:jc w:val="left"/>
        <w:rPr>
          <w:rFonts w:ascii="游ゴシック" w:eastAsia="游ゴシック" w:hAnsi="游ゴシック"/>
          <w:szCs w:val="21"/>
        </w:rPr>
      </w:pPr>
      <w:r>
        <w:rPr>
          <w:rFonts w:ascii="游ゴシック" w:eastAsia="游ゴシック" w:hAnsi="游ゴシック" w:hint="eastAsia"/>
          <w:szCs w:val="21"/>
        </w:rPr>
        <w:t>④</w:t>
      </w:r>
      <w:r w:rsidR="00B17EC3" w:rsidRPr="00B17EC3">
        <w:rPr>
          <w:rFonts w:ascii="游ゴシック" w:eastAsia="游ゴシック" w:hAnsi="游ゴシック" w:hint="eastAsia"/>
          <w:szCs w:val="21"/>
        </w:rPr>
        <w:t>振り返りレポート等の提出物の提出がない場合</w:t>
      </w:r>
    </w:p>
    <w:p w14:paraId="26DE426E" w14:textId="6AECC2E0" w:rsidR="00B17EC3" w:rsidRPr="00B17EC3" w:rsidRDefault="00560173" w:rsidP="00B17EC3">
      <w:pPr>
        <w:adjustRightInd w:val="0"/>
        <w:snapToGrid w:val="0"/>
        <w:ind w:firstLineChars="400" w:firstLine="840"/>
        <w:jc w:val="left"/>
        <w:rPr>
          <w:rFonts w:ascii="游ゴシック" w:eastAsia="游ゴシック" w:hAnsi="游ゴシック"/>
          <w:szCs w:val="21"/>
        </w:rPr>
      </w:pPr>
      <w:r>
        <w:rPr>
          <w:rFonts w:ascii="游ゴシック" w:eastAsia="游ゴシック" w:hAnsi="游ゴシック" w:hint="eastAsia"/>
          <w:szCs w:val="21"/>
        </w:rPr>
        <w:t>⑤</w:t>
      </w:r>
      <w:r w:rsidR="00B17EC3" w:rsidRPr="00B17EC3">
        <w:rPr>
          <w:rFonts w:ascii="游ゴシック" w:eastAsia="游ゴシック" w:hAnsi="游ゴシック" w:hint="eastAsia"/>
          <w:szCs w:val="21"/>
        </w:rPr>
        <w:t>通信状況が改善されず、何度も退出され</w:t>
      </w:r>
      <w:r>
        <w:rPr>
          <w:rFonts w:ascii="游ゴシック" w:eastAsia="游ゴシック" w:hAnsi="游ゴシック" w:hint="eastAsia"/>
          <w:szCs w:val="21"/>
        </w:rPr>
        <w:t>、受講できなかった場合</w:t>
      </w:r>
    </w:p>
    <w:p w14:paraId="028DA980" w14:textId="77777777" w:rsidR="00B17EC3" w:rsidRPr="00B17EC3" w:rsidRDefault="00B17EC3" w:rsidP="00F70970">
      <w:pPr>
        <w:pStyle w:val="Default"/>
        <w:snapToGrid w:val="0"/>
        <w:ind w:leftChars="400" w:left="840"/>
        <w:rPr>
          <w:rFonts w:ascii="游ゴシック" w:eastAsia="游ゴシック" w:hAnsi="游ゴシック"/>
          <w:sz w:val="21"/>
          <w:szCs w:val="21"/>
        </w:rPr>
      </w:pPr>
    </w:p>
    <w:bookmarkEnd w:id="4"/>
    <w:p w14:paraId="5DB1CB56" w14:textId="57E6B08B" w:rsidR="00EE7151" w:rsidRPr="00F70970" w:rsidRDefault="00C12718" w:rsidP="00F70970">
      <w:pPr>
        <w:adjustRightInd w:val="0"/>
        <w:snapToGrid w:val="0"/>
        <w:ind w:firstLineChars="100" w:firstLine="210"/>
        <w:rPr>
          <w:rFonts w:ascii="游ゴシック" w:eastAsia="游ゴシック" w:hAnsi="游ゴシック"/>
          <w:szCs w:val="21"/>
        </w:rPr>
      </w:pPr>
      <w:r w:rsidRPr="00F70970">
        <w:rPr>
          <w:rFonts w:ascii="游ゴシック" w:eastAsia="游ゴシック" w:hAnsi="游ゴシック" w:hint="eastAsia"/>
          <w:szCs w:val="21"/>
        </w:rPr>
        <w:t>（</w:t>
      </w:r>
      <w:r w:rsidR="00B17EC3">
        <w:rPr>
          <w:rFonts w:ascii="游ゴシック" w:eastAsia="游ゴシック" w:hAnsi="游ゴシック" w:hint="eastAsia"/>
          <w:szCs w:val="21"/>
        </w:rPr>
        <w:t>７</w:t>
      </w:r>
      <w:r w:rsidR="007101A8" w:rsidRPr="00F70970">
        <w:rPr>
          <w:rFonts w:ascii="游ゴシック" w:eastAsia="游ゴシック" w:hAnsi="游ゴシック" w:hint="eastAsia"/>
          <w:szCs w:val="21"/>
        </w:rPr>
        <w:t>）研修内容に関するお問い合わせは、下記までご連絡</w:t>
      </w:r>
      <w:r w:rsidR="00D935BF" w:rsidRPr="00F70970">
        <w:rPr>
          <w:rFonts w:ascii="游ゴシック" w:eastAsia="游ゴシック" w:hAnsi="游ゴシック" w:hint="eastAsia"/>
          <w:szCs w:val="21"/>
        </w:rPr>
        <w:t>くだ</w:t>
      </w:r>
      <w:r w:rsidR="007101A8" w:rsidRPr="00F70970">
        <w:rPr>
          <w:rFonts w:ascii="游ゴシック" w:eastAsia="游ゴシック" w:hAnsi="游ゴシック" w:hint="eastAsia"/>
          <w:szCs w:val="21"/>
        </w:rPr>
        <w:t>さい。</w:t>
      </w:r>
    </w:p>
    <w:p w14:paraId="2E7788EE" w14:textId="77777777" w:rsidR="00C707E7" w:rsidRPr="00F70970" w:rsidRDefault="00090A63" w:rsidP="00F70970">
      <w:pPr>
        <w:adjustRightInd w:val="0"/>
        <w:snapToGrid w:val="0"/>
        <w:rPr>
          <w:rFonts w:ascii="游ゴシック" w:eastAsia="游ゴシック" w:hAnsi="游ゴシック"/>
          <w:sz w:val="22"/>
        </w:rPr>
      </w:pPr>
      <w:r w:rsidRPr="00F70970">
        <w:rPr>
          <w:rFonts w:ascii="游ゴシック" w:eastAsia="游ゴシック" w:hAnsi="游ゴシック" w:hint="eastAsia"/>
          <w:sz w:val="22"/>
        </w:rPr>
        <w:t xml:space="preserve">　</w:t>
      </w:r>
    </w:p>
    <w:p w14:paraId="0E8D1C31" w14:textId="758FF359" w:rsidR="00090A63" w:rsidRPr="00F70970" w:rsidRDefault="00090A63" w:rsidP="00F70970">
      <w:pPr>
        <w:adjustRightInd w:val="0"/>
        <w:snapToGrid w:val="0"/>
        <w:ind w:firstLineChars="100" w:firstLine="210"/>
        <w:rPr>
          <w:rFonts w:ascii="游ゴシック" w:eastAsia="游ゴシック" w:hAnsi="游ゴシック"/>
          <w:szCs w:val="21"/>
        </w:rPr>
      </w:pPr>
      <w:r w:rsidRPr="00F70970">
        <w:rPr>
          <w:rFonts w:ascii="游ゴシック" w:eastAsia="游ゴシック" w:hAnsi="游ゴシック" w:hint="eastAsia"/>
          <w:b/>
          <w:szCs w:val="21"/>
        </w:rPr>
        <w:t>【研修主催】</w:t>
      </w:r>
    </w:p>
    <w:p w14:paraId="567F3A59" w14:textId="77777777" w:rsidR="00090A63" w:rsidRPr="00F70970" w:rsidRDefault="00090A63" w:rsidP="00F70970">
      <w:pPr>
        <w:adjustRightInd w:val="0"/>
        <w:snapToGrid w:val="0"/>
        <w:ind w:firstLineChars="200" w:firstLine="420"/>
        <w:jc w:val="left"/>
        <w:rPr>
          <w:rFonts w:ascii="游ゴシック" w:eastAsia="游ゴシック" w:hAnsi="游ゴシック"/>
          <w:b/>
          <w:szCs w:val="21"/>
        </w:rPr>
      </w:pPr>
      <w:r w:rsidRPr="00F70970">
        <w:rPr>
          <w:rFonts w:ascii="游ゴシック" w:eastAsia="游ゴシック" w:hAnsi="游ゴシック" w:hint="eastAsia"/>
          <w:b/>
          <w:noProof/>
          <w:szCs w:val="21"/>
        </w:rPr>
        <mc:AlternateContent>
          <mc:Choice Requires="wps">
            <w:drawing>
              <wp:anchor distT="0" distB="0" distL="114300" distR="114300" simplePos="0" relativeHeight="251663360" behindDoc="0" locked="0" layoutInCell="1" allowOverlap="1" wp14:anchorId="5803FFAC" wp14:editId="2C74590E">
                <wp:simplePos x="0" y="0"/>
                <wp:positionH relativeFrom="column">
                  <wp:posOffset>240031</wp:posOffset>
                </wp:positionH>
                <wp:positionV relativeFrom="paragraph">
                  <wp:posOffset>13335</wp:posOffset>
                </wp:positionV>
                <wp:extent cx="5888990" cy="658090"/>
                <wp:effectExtent l="0" t="0" r="16510" b="27940"/>
                <wp:wrapNone/>
                <wp:docPr id="3" name="正方形/長方形 3"/>
                <wp:cNvGraphicFramePr/>
                <a:graphic xmlns:a="http://schemas.openxmlformats.org/drawingml/2006/main">
                  <a:graphicData uri="http://schemas.microsoft.com/office/word/2010/wordprocessingShape">
                    <wps:wsp>
                      <wps:cNvSpPr/>
                      <wps:spPr>
                        <a:xfrm>
                          <a:off x="0" y="0"/>
                          <a:ext cx="5888990" cy="65809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9F91D" id="正方形/長方形 3" o:spid="_x0000_s1026" style="position:absolute;left:0;text-align:left;margin-left:18.9pt;margin-top:1.05pt;width:463.7pt;height:5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" filled="f" strokecolor="windowText" strokeweight="1.5pt"/>
            </w:pict>
          </mc:Fallback>
        </mc:AlternateContent>
      </w:r>
      <w:r w:rsidRPr="00F70970">
        <w:rPr>
          <w:rFonts w:ascii="游ゴシック" w:eastAsia="游ゴシック" w:hAnsi="游ゴシック" w:hint="eastAsia"/>
          <w:b/>
          <w:szCs w:val="21"/>
        </w:rPr>
        <w:t xml:space="preserve">社会福祉法人　岐阜県福祉事業団　</w:t>
      </w:r>
      <w:r w:rsidR="008D7B19" w:rsidRPr="00F70970">
        <w:rPr>
          <w:rFonts w:ascii="游ゴシック" w:eastAsia="游ゴシック" w:hAnsi="游ゴシック" w:hint="eastAsia"/>
          <w:b/>
          <w:szCs w:val="21"/>
        </w:rPr>
        <w:t>岐阜県介護研修センター</w:t>
      </w:r>
    </w:p>
    <w:p w14:paraId="69EE4B29" w14:textId="77777777" w:rsidR="00090A63" w:rsidRPr="00F70970" w:rsidRDefault="00090A63" w:rsidP="00F70970">
      <w:pPr>
        <w:adjustRightInd w:val="0"/>
        <w:snapToGrid w:val="0"/>
        <w:ind w:firstLineChars="149" w:firstLine="313"/>
        <w:jc w:val="left"/>
        <w:rPr>
          <w:rFonts w:ascii="游ゴシック" w:eastAsia="游ゴシック" w:hAnsi="游ゴシック"/>
          <w:b/>
          <w:szCs w:val="21"/>
        </w:rPr>
      </w:pPr>
      <w:r w:rsidRPr="00F70970">
        <w:rPr>
          <w:rFonts w:ascii="游ゴシック" w:eastAsia="游ゴシック" w:hAnsi="游ゴシック" w:hint="eastAsia"/>
          <w:b/>
          <w:szCs w:val="21"/>
        </w:rPr>
        <w:t xml:space="preserve">　　　〒５０１－１１７３　岐阜市中２－４７０　岐阜県立寿楽苑２階</w:t>
      </w:r>
    </w:p>
    <w:p w14:paraId="75C65422" w14:textId="77777777" w:rsidR="00EE7151" w:rsidRPr="00F70970" w:rsidRDefault="00090A63" w:rsidP="00F70970">
      <w:pPr>
        <w:adjustRightInd w:val="0"/>
        <w:snapToGrid w:val="0"/>
        <w:ind w:firstLineChars="149" w:firstLine="313"/>
        <w:jc w:val="left"/>
        <w:rPr>
          <w:rFonts w:ascii="游ゴシック" w:eastAsia="游ゴシック" w:hAnsi="游ゴシック"/>
          <w:b/>
          <w:szCs w:val="21"/>
        </w:rPr>
      </w:pPr>
      <w:r w:rsidRPr="00F70970">
        <w:rPr>
          <w:rFonts w:ascii="游ゴシック" w:eastAsia="游ゴシック" w:hAnsi="游ゴシック" w:hint="eastAsia"/>
          <w:b/>
          <w:szCs w:val="21"/>
        </w:rPr>
        <w:t xml:space="preserve">　　　TEL　０５８－２３９－８０６３　　FAX　０５８－２３９－８０７２</w:t>
      </w:r>
    </w:p>
    <w:p w14:paraId="5496A04D" w14:textId="77777777" w:rsidR="00EE7151" w:rsidRPr="00F70970" w:rsidRDefault="00EE7151" w:rsidP="00F70970">
      <w:pPr>
        <w:tabs>
          <w:tab w:val="left" w:pos="960"/>
        </w:tabs>
        <w:adjustRightInd w:val="0"/>
        <w:snapToGrid w:val="0"/>
        <w:rPr>
          <w:rFonts w:ascii="游ゴシック" w:eastAsia="游ゴシック" w:hAnsi="游ゴシック"/>
          <w:szCs w:val="21"/>
        </w:rPr>
      </w:pPr>
      <w:r w:rsidRPr="00F70970">
        <w:rPr>
          <w:rFonts w:ascii="游ゴシック" w:eastAsia="游ゴシック" w:hAnsi="游ゴシック"/>
          <w:szCs w:val="21"/>
        </w:rPr>
        <w:tab/>
      </w:r>
      <w:r w:rsidR="0012023A" w:rsidRPr="00F70970">
        <w:rPr>
          <w:rFonts w:ascii="游ゴシック" w:eastAsia="游ゴシック" w:hAnsi="游ゴシック"/>
          <w:szCs w:val="21"/>
        </w:rPr>
        <w:t>※</w:t>
      </w:r>
      <w:r w:rsidRPr="00F70970">
        <w:rPr>
          <w:rFonts w:ascii="游ゴシック" w:eastAsia="游ゴシック" w:hAnsi="游ゴシック"/>
          <w:szCs w:val="21"/>
        </w:rPr>
        <w:t>認知症介護実践者研修は、岐阜県より指定を受け、社会福祉法人岐阜県福祉事業団</w:t>
      </w:r>
    </w:p>
    <w:p w14:paraId="31907EDE" w14:textId="550E8BE9" w:rsidR="003C6380" w:rsidRPr="00F70970" w:rsidRDefault="00EE7151" w:rsidP="00F70970">
      <w:pPr>
        <w:tabs>
          <w:tab w:val="left" w:pos="960"/>
        </w:tabs>
        <w:adjustRightInd w:val="0"/>
        <w:snapToGrid w:val="0"/>
        <w:rPr>
          <w:rFonts w:ascii="游ゴシック" w:eastAsia="游ゴシック" w:hAnsi="游ゴシック"/>
          <w:szCs w:val="21"/>
        </w:rPr>
      </w:pPr>
      <w:r w:rsidRPr="00F70970">
        <w:rPr>
          <w:rFonts w:ascii="游ゴシック" w:eastAsia="游ゴシック" w:hAnsi="游ゴシック" w:hint="eastAsia"/>
          <w:szCs w:val="21"/>
        </w:rPr>
        <w:t xml:space="preserve">　　　　　 </w:t>
      </w:r>
      <w:r w:rsidR="008D7B19" w:rsidRPr="00F70970">
        <w:rPr>
          <w:rFonts w:ascii="游ゴシック" w:eastAsia="游ゴシック" w:hAnsi="游ゴシック" w:hint="eastAsia"/>
          <w:szCs w:val="21"/>
        </w:rPr>
        <w:t>岐阜県介護研修センター</w:t>
      </w:r>
      <w:r w:rsidRPr="00F70970">
        <w:rPr>
          <w:rFonts w:ascii="游ゴシック" w:eastAsia="游ゴシック" w:hAnsi="游ゴシック" w:hint="eastAsia"/>
          <w:szCs w:val="21"/>
        </w:rPr>
        <w:t>が実施するものです。</w:t>
      </w:r>
    </w:p>
    <w:sectPr w:rsidR="003C6380" w:rsidRPr="00F70970" w:rsidSect="00CF343B">
      <w:footerReference w:type="default" r:id="rId8"/>
      <w:pgSz w:w="11906" w:h="16838" w:code="9"/>
      <w:pgMar w:top="1134" w:right="1077" w:bottom="113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DD329" w14:textId="77777777" w:rsidR="001739AC" w:rsidRDefault="001739AC" w:rsidP="007D2F1C">
      <w:r>
        <w:separator/>
      </w:r>
    </w:p>
  </w:endnote>
  <w:endnote w:type="continuationSeparator" w:id="0">
    <w:p w14:paraId="7FB707BD" w14:textId="77777777" w:rsidR="001739AC" w:rsidRDefault="001739AC" w:rsidP="007D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6614921"/>
      <w:docPartObj>
        <w:docPartGallery w:val="Page Numbers (Bottom of Page)"/>
        <w:docPartUnique/>
      </w:docPartObj>
    </w:sdtPr>
    <w:sdtContent>
      <w:p w14:paraId="67AB1E12" w14:textId="77777777" w:rsidR="00082DA1" w:rsidRDefault="00082DA1">
        <w:pPr>
          <w:pStyle w:val="a8"/>
          <w:jc w:val="center"/>
        </w:pPr>
        <w:r>
          <w:fldChar w:fldCharType="begin"/>
        </w:r>
        <w:r>
          <w:instrText>PAGE   \* MERGEFORMAT</w:instrText>
        </w:r>
        <w:r>
          <w:fldChar w:fldCharType="separate"/>
        </w:r>
        <w:r w:rsidR="0012023A" w:rsidRPr="0012023A">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D0B4E" w14:textId="77777777" w:rsidR="001739AC" w:rsidRDefault="001739AC" w:rsidP="007D2F1C">
      <w:r>
        <w:separator/>
      </w:r>
    </w:p>
  </w:footnote>
  <w:footnote w:type="continuationSeparator" w:id="0">
    <w:p w14:paraId="67169555" w14:textId="77777777" w:rsidR="001739AC" w:rsidRDefault="001739AC" w:rsidP="007D2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A7DA0"/>
    <w:multiLevelType w:val="hybridMultilevel"/>
    <w:tmpl w:val="27AC6698"/>
    <w:lvl w:ilvl="0" w:tplc="04161F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4FA3E48"/>
    <w:multiLevelType w:val="hybridMultilevel"/>
    <w:tmpl w:val="079068FC"/>
    <w:lvl w:ilvl="0" w:tplc="72743CF6">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725F0306"/>
    <w:multiLevelType w:val="hybridMultilevel"/>
    <w:tmpl w:val="01F2F6D8"/>
    <w:lvl w:ilvl="0" w:tplc="8EE2EE3C">
      <w:start w:val="2"/>
      <w:numFmt w:val="decimalEnclosedCircle"/>
      <w:lvlText w:val="%1"/>
      <w:lvlJc w:val="left"/>
      <w:pPr>
        <w:ind w:left="360" w:hanging="360"/>
      </w:pPr>
      <w:rPr>
        <w:rFonts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BAA6C95"/>
    <w:multiLevelType w:val="hybridMultilevel"/>
    <w:tmpl w:val="BF4A0522"/>
    <w:lvl w:ilvl="0" w:tplc="4ADC6E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68900378">
    <w:abstractNumId w:val="2"/>
  </w:num>
  <w:num w:numId="2" w16cid:durableId="918097566">
    <w:abstractNumId w:val="0"/>
  </w:num>
  <w:num w:numId="3" w16cid:durableId="1864660923">
    <w:abstractNumId w:val="3"/>
  </w:num>
  <w:num w:numId="4" w16cid:durableId="2017465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0CC"/>
    <w:rsid w:val="00007CCF"/>
    <w:rsid w:val="00017213"/>
    <w:rsid w:val="00022913"/>
    <w:rsid w:val="00023B03"/>
    <w:rsid w:val="00023C8B"/>
    <w:rsid w:val="0002654F"/>
    <w:rsid w:val="00041C71"/>
    <w:rsid w:val="00050FCC"/>
    <w:rsid w:val="00053C2E"/>
    <w:rsid w:val="000570A3"/>
    <w:rsid w:val="000621D8"/>
    <w:rsid w:val="00070F91"/>
    <w:rsid w:val="00072037"/>
    <w:rsid w:val="00073909"/>
    <w:rsid w:val="00082DA1"/>
    <w:rsid w:val="00090A63"/>
    <w:rsid w:val="00093888"/>
    <w:rsid w:val="0009689D"/>
    <w:rsid w:val="000A6B3D"/>
    <w:rsid w:val="000B06F6"/>
    <w:rsid w:val="000B24FA"/>
    <w:rsid w:val="000C0383"/>
    <w:rsid w:val="000C42F6"/>
    <w:rsid w:val="000F7EB3"/>
    <w:rsid w:val="001146F2"/>
    <w:rsid w:val="0012023A"/>
    <w:rsid w:val="00124785"/>
    <w:rsid w:val="00125267"/>
    <w:rsid w:val="00127000"/>
    <w:rsid w:val="00134BF3"/>
    <w:rsid w:val="001351FD"/>
    <w:rsid w:val="00152C5E"/>
    <w:rsid w:val="00154A5F"/>
    <w:rsid w:val="00155509"/>
    <w:rsid w:val="00156386"/>
    <w:rsid w:val="00162D7A"/>
    <w:rsid w:val="00164179"/>
    <w:rsid w:val="001739AC"/>
    <w:rsid w:val="00185209"/>
    <w:rsid w:val="0019365F"/>
    <w:rsid w:val="001A4A17"/>
    <w:rsid w:val="001A5818"/>
    <w:rsid w:val="001B381F"/>
    <w:rsid w:val="001B6092"/>
    <w:rsid w:val="001D7D56"/>
    <w:rsid w:val="001F0A11"/>
    <w:rsid w:val="0020206D"/>
    <w:rsid w:val="00202AD4"/>
    <w:rsid w:val="00204385"/>
    <w:rsid w:val="00212E39"/>
    <w:rsid w:val="002215B2"/>
    <w:rsid w:val="00224CE4"/>
    <w:rsid w:val="002311CA"/>
    <w:rsid w:val="00232E42"/>
    <w:rsid w:val="0023304D"/>
    <w:rsid w:val="002333CD"/>
    <w:rsid w:val="00240FCC"/>
    <w:rsid w:val="00267BD0"/>
    <w:rsid w:val="00276BCA"/>
    <w:rsid w:val="00285D08"/>
    <w:rsid w:val="00291515"/>
    <w:rsid w:val="002A18FA"/>
    <w:rsid w:val="002A59D6"/>
    <w:rsid w:val="002E3436"/>
    <w:rsid w:val="002F25EA"/>
    <w:rsid w:val="003069DB"/>
    <w:rsid w:val="00320AC7"/>
    <w:rsid w:val="003325F7"/>
    <w:rsid w:val="00336E55"/>
    <w:rsid w:val="0034363B"/>
    <w:rsid w:val="00350411"/>
    <w:rsid w:val="003654E0"/>
    <w:rsid w:val="00367BB7"/>
    <w:rsid w:val="003935C2"/>
    <w:rsid w:val="003A4262"/>
    <w:rsid w:val="003B7C0F"/>
    <w:rsid w:val="003C0503"/>
    <w:rsid w:val="003C2409"/>
    <w:rsid w:val="003C6380"/>
    <w:rsid w:val="003E70AD"/>
    <w:rsid w:val="003F264F"/>
    <w:rsid w:val="003F4762"/>
    <w:rsid w:val="003F4AF1"/>
    <w:rsid w:val="00400004"/>
    <w:rsid w:val="00402B8F"/>
    <w:rsid w:val="00436036"/>
    <w:rsid w:val="0043760D"/>
    <w:rsid w:val="00457441"/>
    <w:rsid w:val="00481BD9"/>
    <w:rsid w:val="00484AD7"/>
    <w:rsid w:val="00487281"/>
    <w:rsid w:val="0049094A"/>
    <w:rsid w:val="0049495A"/>
    <w:rsid w:val="004A3038"/>
    <w:rsid w:val="004A511D"/>
    <w:rsid w:val="004B536A"/>
    <w:rsid w:val="004B71C6"/>
    <w:rsid w:val="004C24E7"/>
    <w:rsid w:val="004C4A18"/>
    <w:rsid w:val="004C551C"/>
    <w:rsid w:val="004E0DA8"/>
    <w:rsid w:val="004E4AA1"/>
    <w:rsid w:val="004E4F12"/>
    <w:rsid w:val="00505C4B"/>
    <w:rsid w:val="00510E4C"/>
    <w:rsid w:val="00512AAE"/>
    <w:rsid w:val="005251C4"/>
    <w:rsid w:val="0053713E"/>
    <w:rsid w:val="00540627"/>
    <w:rsid w:val="00544BCC"/>
    <w:rsid w:val="00556CF1"/>
    <w:rsid w:val="00556F6F"/>
    <w:rsid w:val="00560173"/>
    <w:rsid w:val="0058336D"/>
    <w:rsid w:val="00585FDB"/>
    <w:rsid w:val="005926A0"/>
    <w:rsid w:val="00596BD7"/>
    <w:rsid w:val="005A023B"/>
    <w:rsid w:val="005A72BB"/>
    <w:rsid w:val="005C3089"/>
    <w:rsid w:val="005C6FB8"/>
    <w:rsid w:val="005D5C84"/>
    <w:rsid w:val="00606BF4"/>
    <w:rsid w:val="0061404B"/>
    <w:rsid w:val="006405BE"/>
    <w:rsid w:val="00647FE8"/>
    <w:rsid w:val="0065401A"/>
    <w:rsid w:val="00667A21"/>
    <w:rsid w:val="006804EC"/>
    <w:rsid w:val="006823DC"/>
    <w:rsid w:val="006827D3"/>
    <w:rsid w:val="00693BF2"/>
    <w:rsid w:val="006B4AEE"/>
    <w:rsid w:val="006B7C75"/>
    <w:rsid w:val="007101A8"/>
    <w:rsid w:val="00713E19"/>
    <w:rsid w:val="00714E38"/>
    <w:rsid w:val="00716457"/>
    <w:rsid w:val="00717314"/>
    <w:rsid w:val="0072383D"/>
    <w:rsid w:val="007272F9"/>
    <w:rsid w:val="00731259"/>
    <w:rsid w:val="00732176"/>
    <w:rsid w:val="007338A7"/>
    <w:rsid w:val="00742110"/>
    <w:rsid w:val="00755AD6"/>
    <w:rsid w:val="00757162"/>
    <w:rsid w:val="00773D98"/>
    <w:rsid w:val="00784AFE"/>
    <w:rsid w:val="0078724C"/>
    <w:rsid w:val="007A6506"/>
    <w:rsid w:val="007A7E00"/>
    <w:rsid w:val="007B186B"/>
    <w:rsid w:val="007C24E2"/>
    <w:rsid w:val="007C4CB6"/>
    <w:rsid w:val="007D2F1C"/>
    <w:rsid w:val="007E65DB"/>
    <w:rsid w:val="007F1D38"/>
    <w:rsid w:val="00804216"/>
    <w:rsid w:val="00811EC4"/>
    <w:rsid w:val="00814611"/>
    <w:rsid w:val="00825D2B"/>
    <w:rsid w:val="008306AB"/>
    <w:rsid w:val="008315CB"/>
    <w:rsid w:val="00832207"/>
    <w:rsid w:val="008340B6"/>
    <w:rsid w:val="00841EC4"/>
    <w:rsid w:val="00854FE2"/>
    <w:rsid w:val="00867CC2"/>
    <w:rsid w:val="00871CBA"/>
    <w:rsid w:val="0087409A"/>
    <w:rsid w:val="0088566D"/>
    <w:rsid w:val="0089060E"/>
    <w:rsid w:val="008930D0"/>
    <w:rsid w:val="00895ACF"/>
    <w:rsid w:val="00895B7D"/>
    <w:rsid w:val="008B0CEC"/>
    <w:rsid w:val="008C5D7F"/>
    <w:rsid w:val="008D49B9"/>
    <w:rsid w:val="008D7B19"/>
    <w:rsid w:val="008E6663"/>
    <w:rsid w:val="009000B7"/>
    <w:rsid w:val="00901266"/>
    <w:rsid w:val="009046ED"/>
    <w:rsid w:val="0091226C"/>
    <w:rsid w:val="00915092"/>
    <w:rsid w:val="00917AD2"/>
    <w:rsid w:val="009321ED"/>
    <w:rsid w:val="00951D42"/>
    <w:rsid w:val="00961FDD"/>
    <w:rsid w:val="00962AA8"/>
    <w:rsid w:val="0097478A"/>
    <w:rsid w:val="009951AE"/>
    <w:rsid w:val="009A5F91"/>
    <w:rsid w:val="009B01FE"/>
    <w:rsid w:val="009B3CE5"/>
    <w:rsid w:val="009B4C90"/>
    <w:rsid w:val="009C6065"/>
    <w:rsid w:val="00A0022C"/>
    <w:rsid w:val="00A13DFC"/>
    <w:rsid w:val="00A149C5"/>
    <w:rsid w:val="00A256B9"/>
    <w:rsid w:val="00A271C6"/>
    <w:rsid w:val="00A349E9"/>
    <w:rsid w:val="00A34DC7"/>
    <w:rsid w:val="00A44A70"/>
    <w:rsid w:val="00A45E98"/>
    <w:rsid w:val="00A461CD"/>
    <w:rsid w:val="00A576F4"/>
    <w:rsid w:val="00A87407"/>
    <w:rsid w:val="00A877D0"/>
    <w:rsid w:val="00A926B6"/>
    <w:rsid w:val="00A931CC"/>
    <w:rsid w:val="00A9515D"/>
    <w:rsid w:val="00A96D1B"/>
    <w:rsid w:val="00AA6C70"/>
    <w:rsid w:val="00AA757E"/>
    <w:rsid w:val="00AC6A33"/>
    <w:rsid w:val="00AC7288"/>
    <w:rsid w:val="00AD1CB0"/>
    <w:rsid w:val="00AD2DE3"/>
    <w:rsid w:val="00AE2F01"/>
    <w:rsid w:val="00AE5AF2"/>
    <w:rsid w:val="00AE629C"/>
    <w:rsid w:val="00AF3F63"/>
    <w:rsid w:val="00B1431C"/>
    <w:rsid w:val="00B17EC3"/>
    <w:rsid w:val="00B266B3"/>
    <w:rsid w:val="00B26B43"/>
    <w:rsid w:val="00B32EBF"/>
    <w:rsid w:val="00B40777"/>
    <w:rsid w:val="00B42808"/>
    <w:rsid w:val="00B57E07"/>
    <w:rsid w:val="00B70071"/>
    <w:rsid w:val="00B82B24"/>
    <w:rsid w:val="00B839CE"/>
    <w:rsid w:val="00BA09B9"/>
    <w:rsid w:val="00BB2D77"/>
    <w:rsid w:val="00BC0029"/>
    <w:rsid w:val="00BD098C"/>
    <w:rsid w:val="00BD0BAD"/>
    <w:rsid w:val="00BD0F59"/>
    <w:rsid w:val="00BD7E9C"/>
    <w:rsid w:val="00BE0B41"/>
    <w:rsid w:val="00BE4984"/>
    <w:rsid w:val="00C12718"/>
    <w:rsid w:val="00C15395"/>
    <w:rsid w:val="00C32368"/>
    <w:rsid w:val="00C37A02"/>
    <w:rsid w:val="00C50217"/>
    <w:rsid w:val="00C54462"/>
    <w:rsid w:val="00C5487E"/>
    <w:rsid w:val="00C707E7"/>
    <w:rsid w:val="00C86624"/>
    <w:rsid w:val="00C93A6A"/>
    <w:rsid w:val="00C948C7"/>
    <w:rsid w:val="00C95579"/>
    <w:rsid w:val="00CA325E"/>
    <w:rsid w:val="00CA75F2"/>
    <w:rsid w:val="00CA76AA"/>
    <w:rsid w:val="00CA76C2"/>
    <w:rsid w:val="00CB0E70"/>
    <w:rsid w:val="00CC38A0"/>
    <w:rsid w:val="00CE7D60"/>
    <w:rsid w:val="00CF2A6A"/>
    <w:rsid w:val="00CF343B"/>
    <w:rsid w:val="00CF579F"/>
    <w:rsid w:val="00D02C53"/>
    <w:rsid w:val="00D072D8"/>
    <w:rsid w:val="00D15E45"/>
    <w:rsid w:val="00D21618"/>
    <w:rsid w:val="00D32235"/>
    <w:rsid w:val="00D35CAA"/>
    <w:rsid w:val="00D42F2E"/>
    <w:rsid w:val="00D5327C"/>
    <w:rsid w:val="00D63F8C"/>
    <w:rsid w:val="00D73AAD"/>
    <w:rsid w:val="00D91184"/>
    <w:rsid w:val="00D935BF"/>
    <w:rsid w:val="00D942A6"/>
    <w:rsid w:val="00DA5401"/>
    <w:rsid w:val="00DA5445"/>
    <w:rsid w:val="00DC3539"/>
    <w:rsid w:val="00DD267E"/>
    <w:rsid w:val="00DE21B4"/>
    <w:rsid w:val="00DE6A22"/>
    <w:rsid w:val="00DF2F81"/>
    <w:rsid w:val="00E01491"/>
    <w:rsid w:val="00E04F63"/>
    <w:rsid w:val="00E07D4B"/>
    <w:rsid w:val="00E07FC1"/>
    <w:rsid w:val="00E111E2"/>
    <w:rsid w:val="00E14D51"/>
    <w:rsid w:val="00E162BD"/>
    <w:rsid w:val="00E1683F"/>
    <w:rsid w:val="00E211BC"/>
    <w:rsid w:val="00E2785B"/>
    <w:rsid w:val="00E27F7E"/>
    <w:rsid w:val="00E4613A"/>
    <w:rsid w:val="00E51EA9"/>
    <w:rsid w:val="00E63DF6"/>
    <w:rsid w:val="00E71D74"/>
    <w:rsid w:val="00E806C1"/>
    <w:rsid w:val="00E84AF9"/>
    <w:rsid w:val="00E90B65"/>
    <w:rsid w:val="00E941EC"/>
    <w:rsid w:val="00EA48C8"/>
    <w:rsid w:val="00EB247E"/>
    <w:rsid w:val="00EB26C4"/>
    <w:rsid w:val="00EB734C"/>
    <w:rsid w:val="00EC67C3"/>
    <w:rsid w:val="00ED16AA"/>
    <w:rsid w:val="00ED2806"/>
    <w:rsid w:val="00EE2FBD"/>
    <w:rsid w:val="00EE43B4"/>
    <w:rsid w:val="00EE7151"/>
    <w:rsid w:val="00EF315A"/>
    <w:rsid w:val="00F00666"/>
    <w:rsid w:val="00F13FB1"/>
    <w:rsid w:val="00F23C96"/>
    <w:rsid w:val="00F3108E"/>
    <w:rsid w:val="00F343C4"/>
    <w:rsid w:val="00F364C5"/>
    <w:rsid w:val="00F41903"/>
    <w:rsid w:val="00F4252B"/>
    <w:rsid w:val="00F530CC"/>
    <w:rsid w:val="00F70970"/>
    <w:rsid w:val="00F77FD9"/>
    <w:rsid w:val="00F83E25"/>
    <w:rsid w:val="00FA3861"/>
    <w:rsid w:val="00FE25B6"/>
    <w:rsid w:val="00FE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45CD5D"/>
  <w15:docId w15:val="{5314E33F-4AEA-4B49-9533-EC64879B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D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30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30CC"/>
    <w:rPr>
      <w:rFonts w:asciiTheme="majorHAnsi" w:eastAsiaTheme="majorEastAsia" w:hAnsiTheme="majorHAnsi" w:cstheme="majorBidi"/>
      <w:sz w:val="18"/>
      <w:szCs w:val="18"/>
    </w:rPr>
  </w:style>
  <w:style w:type="table" w:styleId="a5">
    <w:name w:val="Table Grid"/>
    <w:basedOn w:val="a1"/>
    <w:uiPriority w:val="59"/>
    <w:rsid w:val="00912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D2F1C"/>
    <w:pPr>
      <w:tabs>
        <w:tab w:val="center" w:pos="4252"/>
        <w:tab w:val="right" w:pos="8504"/>
      </w:tabs>
      <w:snapToGrid w:val="0"/>
    </w:pPr>
  </w:style>
  <w:style w:type="character" w:customStyle="1" w:styleId="a7">
    <w:name w:val="ヘッダー (文字)"/>
    <w:basedOn w:val="a0"/>
    <w:link w:val="a6"/>
    <w:uiPriority w:val="99"/>
    <w:rsid w:val="007D2F1C"/>
  </w:style>
  <w:style w:type="paragraph" w:styleId="a8">
    <w:name w:val="footer"/>
    <w:basedOn w:val="a"/>
    <w:link w:val="a9"/>
    <w:uiPriority w:val="99"/>
    <w:unhideWhenUsed/>
    <w:rsid w:val="007D2F1C"/>
    <w:pPr>
      <w:tabs>
        <w:tab w:val="center" w:pos="4252"/>
        <w:tab w:val="right" w:pos="8504"/>
      </w:tabs>
      <w:snapToGrid w:val="0"/>
    </w:pPr>
  </w:style>
  <w:style w:type="character" w:customStyle="1" w:styleId="a9">
    <w:name w:val="フッター (文字)"/>
    <w:basedOn w:val="a0"/>
    <w:link w:val="a8"/>
    <w:uiPriority w:val="99"/>
    <w:rsid w:val="007D2F1C"/>
  </w:style>
  <w:style w:type="paragraph" w:styleId="aa">
    <w:name w:val="Date"/>
    <w:basedOn w:val="a"/>
    <w:next w:val="a"/>
    <w:link w:val="ab"/>
    <w:uiPriority w:val="99"/>
    <w:semiHidden/>
    <w:unhideWhenUsed/>
    <w:rsid w:val="003A4262"/>
  </w:style>
  <w:style w:type="character" w:customStyle="1" w:styleId="ab">
    <w:name w:val="日付 (文字)"/>
    <w:basedOn w:val="a0"/>
    <w:link w:val="aa"/>
    <w:uiPriority w:val="99"/>
    <w:semiHidden/>
    <w:rsid w:val="003A4262"/>
  </w:style>
  <w:style w:type="paragraph" w:customStyle="1" w:styleId="2909F619802848F09E01365C32F34654">
    <w:name w:val="2909F619802848F09E01365C32F34654"/>
    <w:rsid w:val="00DA5401"/>
    <w:pPr>
      <w:spacing w:after="200" w:line="276" w:lineRule="auto"/>
    </w:pPr>
    <w:rPr>
      <w:kern w:val="0"/>
      <w:sz w:val="22"/>
    </w:rPr>
  </w:style>
  <w:style w:type="paragraph" w:customStyle="1" w:styleId="Default">
    <w:name w:val="Default"/>
    <w:rsid w:val="00CE7D60"/>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F83E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25392">
      <w:bodyDiv w:val="1"/>
      <w:marLeft w:val="0"/>
      <w:marRight w:val="0"/>
      <w:marTop w:val="0"/>
      <w:marBottom w:val="0"/>
      <w:divBdr>
        <w:top w:val="none" w:sz="0" w:space="0" w:color="auto"/>
        <w:left w:val="none" w:sz="0" w:space="0" w:color="auto"/>
        <w:bottom w:val="none" w:sz="0" w:space="0" w:color="auto"/>
        <w:right w:val="none" w:sz="0" w:space="0" w:color="auto"/>
      </w:divBdr>
    </w:div>
    <w:div w:id="806822411">
      <w:bodyDiv w:val="1"/>
      <w:marLeft w:val="0"/>
      <w:marRight w:val="0"/>
      <w:marTop w:val="0"/>
      <w:marBottom w:val="0"/>
      <w:divBdr>
        <w:top w:val="none" w:sz="0" w:space="0" w:color="auto"/>
        <w:left w:val="none" w:sz="0" w:space="0" w:color="auto"/>
        <w:bottom w:val="none" w:sz="0" w:space="0" w:color="auto"/>
        <w:right w:val="none" w:sz="0" w:space="0" w:color="auto"/>
      </w:divBdr>
    </w:div>
    <w:div w:id="178684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3183D-D5A2-45B9-8B84-D0BFE53E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437</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fukusou24</dc:creator>
  <cp:lastModifiedBy>kaiken001</cp:lastModifiedBy>
  <cp:revision>2</cp:revision>
  <cp:lastPrinted>2024-02-19T23:39:00Z</cp:lastPrinted>
  <dcterms:created xsi:type="dcterms:W3CDTF">2024-07-31T07:02:00Z</dcterms:created>
  <dcterms:modified xsi:type="dcterms:W3CDTF">2024-07-31T07:02:00Z</dcterms:modified>
</cp:coreProperties>
</file>